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69" w:rsidRPr="00257DA5" w:rsidRDefault="00080969" w:rsidP="00080969">
      <w:pPr>
        <w:pStyle w:val="a5"/>
        <w:ind w:left="4680"/>
        <w:jc w:val="center"/>
        <w:rPr>
          <w:rFonts w:ascii="Times New Roman CYR" w:hAnsi="Times New Roman CYR" w:cs="Times New Roman CYR"/>
          <w:sz w:val="24"/>
        </w:rPr>
      </w:pPr>
      <w:r w:rsidRPr="00257DA5">
        <w:rPr>
          <w:rFonts w:ascii="Times New Roman CYR" w:hAnsi="Times New Roman CYR" w:cs="Times New Roman CYR"/>
          <w:sz w:val="24"/>
        </w:rPr>
        <w:t>УТВЕРЖДАЮ</w:t>
      </w:r>
    </w:p>
    <w:p w:rsidR="00080969" w:rsidRPr="00257DA5" w:rsidRDefault="00080969" w:rsidP="00080969">
      <w:pPr>
        <w:pStyle w:val="a5"/>
        <w:ind w:left="4680"/>
        <w:jc w:val="center"/>
        <w:rPr>
          <w:rFonts w:ascii="Times New Roman CYR" w:hAnsi="Times New Roman CYR" w:cs="Times New Roman CYR"/>
          <w:sz w:val="24"/>
        </w:rPr>
      </w:pPr>
    </w:p>
    <w:p w:rsidR="00080969" w:rsidRPr="00257DA5" w:rsidRDefault="00080969" w:rsidP="00080969">
      <w:pPr>
        <w:pStyle w:val="a5"/>
        <w:spacing w:line="360" w:lineRule="auto"/>
        <w:ind w:left="4678"/>
        <w:jc w:val="center"/>
        <w:rPr>
          <w:rFonts w:ascii="Times New Roman CYR" w:hAnsi="Times New Roman CYR" w:cs="Times New Roman CYR"/>
          <w:sz w:val="24"/>
        </w:rPr>
      </w:pPr>
      <w:r w:rsidRPr="00257DA5">
        <w:rPr>
          <w:rFonts w:ascii="Times New Roman CYR" w:hAnsi="Times New Roman CYR" w:cs="Times New Roman CYR"/>
          <w:sz w:val="24"/>
        </w:rPr>
        <w:t>Директор МП «Теплоснабжение»</w:t>
      </w:r>
    </w:p>
    <w:p w:rsidR="00080969" w:rsidRPr="00257DA5" w:rsidRDefault="00080969" w:rsidP="00080969">
      <w:pPr>
        <w:pStyle w:val="a5"/>
        <w:spacing w:line="360" w:lineRule="auto"/>
        <w:ind w:left="4678"/>
        <w:jc w:val="center"/>
        <w:rPr>
          <w:rFonts w:ascii="Times New Roman CYR" w:hAnsi="Times New Roman CYR" w:cs="Times New Roman CYR"/>
          <w:sz w:val="24"/>
        </w:rPr>
      </w:pPr>
      <w:r w:rsidRPr="00257DA5">
        <w:rPr>
          <w:rFonts w:ascii="Times New Roman CYR" w:hAnsi="Times New Roman CYR" w:cs="Times New Roman CYR"/>
          <w:sz w:val="24"/>
        </w:rPr>
        <w:t>__________________ Ю.И. Юрков</w:t>
      </w:r>
    </w:p>
    <w:p w:rsidR="00080969" w:rsidRPr="00257DA5" w:rsidRDefault="00080969" w:rsidP="00080969">
      <w:pPr>
        <w:pStyle w:val="a5"/>
        <w:spacing w:line="360" w:lineRule="auto"/>
        <w:ind w:left="4678"/>
        <w:jc w:val="center"/>
        <w:rPr>
          <w:rFonts w:ascii="Times New Roman CYR" w:hAnsi="Times New Roman CYR" w:cs="Times New Roman CYR"/>
          <w:sz w:val="24"/>
        </w:rPr>
      </w:pPr>
      <w:r w:rsidRPr="00257DA5">
        <w:rPr>
          <w:rFonts w:ascii="Times New Roman CYR" w:hAnsi="Times New Roman CYR" w:cs="Times New Roman CYR"/>
          <w:sz w:val="24"/>
        </w:rPr>
        <w:t>«_____»_________________2014 г.</w:t>
      </w:r>
    </w:p>
    <w:p w:rsidR="00080969" w:rsidRPr="00D37739" w:rsidRDefault="00080969" w:rsidP="00080969">
      <w:pPr>
        <w:pStyle w:val="a5"/>
        <w:ind w:left="4680"/>
        <w:jc w:val="center"/>
        <w:rPr>
          <w:rFonts w:ascii="Times New Roman CYR" w:hAnsi="Times New Roman CYR" w:cs="Times New Roman CYR"/>
          <w:sz w:val="24"/>
        </w:rPr>
      </w:pPr>
    </w:p>
    <w:p w:rsidR="00080969" w:rsidRPr="00D37739" w:rsidRDefault="00080969" w:rsidP="00080969">
      <w:pPr>
        <w:shd w:val="clear" w:color="auto" w:fill="FFFFFF"/>
        <w:ind w:firstLine="720"/>
        <w:jc w:val="center"/>
        <w:rPr>
          <w:b/>
          <w:bCs/>
          <w:i/>
          <w:iCs/>
          <w:color w:val="000000"/>
          <w:spacing w:val="1"/>
        </w:rPr>
      </w:pPr>
    </w:p>
    <w:p w:rsidR="00080969" w:rsidRPr="00D37739" w:rsidRDefault="00080969" w:rsidP="00080969">
      <w:pPr>
        <w:shd w:val="clear" w:color="auto" w:fill="FFFFFF"/>
        <w:ind w:firstLine="720"/>
        <w:jc w:val="center"/>
        <w:rPr>
          <w:b/>
          <w:bCs/>
          <w:i/>
          <w:iCs/>
          <w:color w:val="000000"/>
          <w:spacing w:val="1"/>
        </w:rPr>
      </w:pPr>
    </w:p>
    <w:p w:rsidR="00080969" w:rsidRPr="00D37739" w:rsidRDefault="00080969" w:rsidP="00080969">
      <w:pPr>
        <w:shd w:val="clear" w:color="auto" w:fill="FFFFFF"/>
        <w:ind w:firstLine="720"/>
        <w:jc w:val="center"/>
        <w:rPr>
          <w:b/>
          <w:bCs/>
          <w:i/>
          <w:i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tbl>
      <w:tblPr>
        <w:tblpPr w:leftFromText="180" w:rightFromText="180" w:vertAnchor="text" w:horzAnchor="margin" w:tblpXSpec="center" w:tblpY="375"/>
        <w:tblW w:w="10173" w:type="dxa"/>
        <w:tblLook w:val="04A0"/>
      </w:tblPr>
      <w:tblGrid>
        <w:gridCol w:w="10173"/>
      </w:tblGrid>
      <w:tr w:rsidR="00080969" w:rsidRPr="00E908A5" w:rsidTr="00080969">
        <w:trPr>
          <w:trHeight w:val="1814"/>
        </w:trPr>
        <w:tc>
          <w:tcPr>
            <w:tcW w:w="10173" w:type="dxa"/>
            <w:shd w:val="clear" w:color="auto" w:fill="auto"/>
          </w:tcPr>
          <w:p w:rsidR="00080969" w:rsidRDefault="00080969" w:rsidP="00080969">
            <w:pPr>
              <w:jc w:val="center"/>
            </w:pPr>
          </w:p>
          <w:p w:rsidR="00080969" w:rsidRDefault="00080969" w:rsidP="00080969">
            <w:pPr>
              <w:jc w:val="center"/>
              <w:rPr>
                <w:b/>
                <w:sz w:val="28"/>
                <w:szCs w:val="28"/>
              </w:rPr>
            </w:pPr>
            <w:r>
              <w:rPr>
                <w:b/>
                <w:sz w:val="28"/>
                <w:szCs w:val="28"/>
              </w:rPr>
              <w:t xml:space="preserve">ДОКУМЕНТАЦИЯ </w:t>
            </w:r>
          </w:p>
          <w:p w:rsidR="00080969" w:rsidRPr="009227C2" w:rsidRDefault="00080969" w:rsidP="00080969">
            <w:pPr>
              <w:jc w:val="center"/>
              <w:rPr>
                <w:b/>
                <w:sz w:val="28"/>
                <w:szCs w:val="28"/>
              </w:rPr>
            </w:pPr>
            <w:r>
              <w:rPr>
                <w:b/>
                <w:sz w:val="28"/>
                <w:szCs w:val="28"/>
              </w:rPr>
              <w:t xml:space="preserve">запроса предложений с предварительным квалификационным отбором </w:t>
            </w:r>
            <w:r w:rsidRPr="004441DB">
              <w:rPr>
                <w:b/>
                <w:sz w:val="28"/>
                <w:szCs w:val="28"/>
              </w:rPr>
              <w:t>на право заключения договор</w:t>
            </w:r>
            <w:r w:rsidR="00900998">
              <w:rPr>
                <w:b/>
                <w:sz w:val="28"/>
                <w:szCs w:val="28"/>
              </w:rPr>
              <w:t>ов</w:t>
            </w:r>
            <w:r>
              <w:rPr>
                <w:b/>
                <w:sz w:val="28"/>
                <w:szCs w:val="28"/>
              </w:rPr>
              <w:t xml:space="preserve"> на</w:t>
            </w:r>
            <w:r w:rsidRPr="004441DB">
              <w:rPr>
                <w:b/>
                <w:sz w:val="28"/>
                <w:szCs w:val="28"/>
              </w:rPr>
              <w:t xml:space="preserve"> ремонттепловой изоляции </w:t>
            </w:r>
            <w:r w:rsidRPr="00D1622C">
              <w:rPr>
                <w:b/>
                <w:sz w:val="28"/>
                <w:szCs w:val="28"/>
              </w:rPr>
              <w:t>трубопровода теплосетей</w:t>
            </w:r>
          </w:p>
          <w:p w:rsidR="00080969" w:rsidRPr="00BF4007" w:rsidRDefault="00080969" w:rsidP="00080969">
            <w:pPr>
              <w:jc w:val="center"/>
              <w:rPr>
                <w:b/>
                <w:spacing w:val="2"/>
                <w:sz w:val="28"/>
                <w:szCs w:val="28"/>
              </w:rPr>
            </w:pPr>
          </w:p>
          <w:p w:rsidR="00080969" w:rsidRPr="00802364" w:rsidRDefault="00080969" w:rsidP="00080969">
            <w:pPr>
              <w:jc w:val="center"/>
            </w:pPr>
          </w:p>
          <w:p w:rsidR="00080969" w:rsidRPr="00802364" w:rsidRDefault="00080969" w:rsidP="00080969">
            <w:pPr>
              <w:jc w:val="center"/>
              <w:rPr>
                <w:b/>
                <w:i/>
              </w:rPr>
            </w:pPr>
            <w:r w:rsidRPr="00802364">
              <w:rPr>
                <w:b/>
                <w:i/>
                <w:sz w:val="22"/>
                <w:szCs w:val="22"/>
              </w:rPr>
              <w:t xml:space="preserve"> (</w:t>
            </w:r>
            <w:r>
              <w:rPr>
                <w:b/>
                <w:i/>
                <w:sz w:val="22"/>
                <w:szCs w:val="22"/>
              </w:rPr>
              <w:t>2 ЭТАП</w:t>
            </w:r>
            <w:r w:rsidRPr="00802364">
              <w:rPr>
                <w:b/>
                <w:i/>
                <w:sz w:val="22"/>
                <w:szCs w:val="22"/>
              </w:rPr>
              <w:t>)</w:t>
            </w:r>
          </w:p>
          <w:p w:rsidR="00080969" w:rsidRPr="00E908A5" w:rsidRDefault="00080969" w:rsidP="00080969">
            <w:pPr>
              <w:ind w:right="51"/>
              <w:jc w:val="center"/>
              <w:rPr>
                <w:color w:val="000000"/>
                <w:spacing w:val="-1"/>
              </w:rPr>
            </w:pPr>
          </w:p>
        </w:tc>
      </w:tr>
    </w:tbl>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shd w:val="clear" w:color="auto" w:fill="FFFFFF"/>
        <w:ind w:left="720"/>
        <w:jc w:val="center"/>
        <w:rPr>
          <w:b/>
          <w:bCs/>
          <w:color w:val="000000"/>
          <w:spacing w:val="1"/>
        </w:rPr>
      </w:pPr>
    </w:p>
    <w:p w:rsidR="00080969" w:rsidRPr="00D37739" w:rsidRDefault="00080969" w:rsidP="00080969">
      <w:pPr>
        <w:jc w:val="center"/>
      </w:pPr>
    </w:p>
    <w:p w:rsidR="00080969" w:rsidRPr="00D37739" w:rsidRDefault="00080969" w:rsidP="00080969">
      <w:pPr>
        <w:shd w:val="clear" w:color="auto" w:fill="FFFFFF"/>
        <w:ind w:right="51" w:firstLine="720"/>
        <w:jc w:val="center"/>
        <w:rPr>
          <w:color w:val="000000"/>
          <w:spacing w:val="-1"/>
        </w:rPr>
      </w:pPr>
    </w:p>
    <w:p w:rsidR="00080969" w:rsidRPr="00D37739" w:rsidRDefault="00080969" w:rsidP="00080969">
      <w:pPr>
        <w:shd w:val="clear" w:color="auto" w:fill="FFFFFF"/>
        <w:ind w:right="51" w:firstLine="720"/>
        <w:jc w:val="center"/>
        <w:rPr>
          <w:color w:val="000000"/>
          <w:spacing w:val="-1"/>
        </w:rPr>
      </w:pPr>
    </w:p>
    <w:p w:rsidR="00080969" w:rsidRPr="00D3773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Default="00080969" w:rsidP="00080969">
      <w:pPr>
        <w:shd w:val="clear" w:color="auto" w:fill="FFFFFF"/>
        <w:ind w:right="51" w:firstLine="720"/>
        <w:jc w:val="center"/>
        <w:rPr>
          <w:color w:val="000000"/>
          <w:spacing w:val="-1"/>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rPr>
          <w:sz w:val="22"/>
          <w:szCs w:val="22"/>
        </w:rPr>
      </w:pPr>
      <w:r w:rsidRPr="00257DA5">
        <w:rPr>
          <w:sz w:val="22"/>
          <w:szCs w:val="22"/>
        </w:rPr>
        <w:t>Подготовила:</w:t>
      </w:r>
    </w:p>
    <w:p w:rsidR="00080969" w:rsidRPr="00257DA5" w:rsidRDefault="00080969" w:rsidP="00080969">
      <w:pPr>
        <w:outlineLvl w:val="0"/>
        <w:rPr>
          <w:sz w:val="22"/>
          <w:szCs w:val="22"/>
          <w:u w:val="single"/>
        </w:rPr>
      </w:pPr>
      <w:r w:rsidRPr="00257DA5">
        <w:rPr>
          <w:sz w:val="22"/>
          <w:szCs w:val="22"/>
          <w:u w:val="single"/>
        </w:rPr>
        <w:t>Инженер ПТО Лосникова О.В.</w:t>
      </w:r>
    </w:p>
    <w:p w:rsidR="00080969" w:rsidRPr="00257DA5" w:rsidRDefault="00080969" w:rsidP="00080969">
      <w:pPr>
        <w:rPr>
          <w:sz w:val="22"/>
          <w:szCs w:val="22"/>
        </w:rPr>
      </w:pPr>
      <w:r w:rsidRPr="00257DA5">
        <w:rPr>
          <w:sz w:val="22"/>
          <w:szCs w:val="22"/>
        </w:rPr>
        <w:t xml:space="preserve">(Ф.И.О., должность) </w:t>
      </w:r>
    </w:p>
    <w:p w:rsidR="00080969" w:rsidRPr="00257DA5" w:rsidRDefault="00080969" w:rsidP="00080969">
      <w:pPr>
        <w:rPr>
          <w:sz w:val="22"/>
          <w:szCs w:val="22"/>
        </w:rPr>
      </w:pPr>
      <w:r w:rsidRPr="00257DA5">
        <w:rPr>
          <w:sz w:val="22"/>
          <w:szCs w:val="22"/>
        </w:rPr>
        <w:t>«____» __________________2014 г.</w:t>
      </w: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rPr>
      </w:pPr>
    </w:p>
    <w:p w:rsidR="00080969" w:rsidRPr="00257DA5" w:rsidRDefault="00080969" w:rsidP="00080969">
      <w:pPr>
        <w:shd w:val="clear" w:color="auto" w:fill="FFFFFF"/>
        <w:ind w:right="51" w:firstLine="720"/>
        <w:jc w:val="center"/>
        <w:rPr>
          <w:color w:val="000000"/>
          <w:spacing w:val="-1"/>
          <w:sz w:val="22"/>
          <w:szCs w:val="22"/>
          <w:u w:val="single"/>
        </w:rPr>
      </w:pPr>
      <w:r w:rsidRPr="00257DA5">
        <w:rPr>
          <w:color w:val="000000"/>
          <w:spacing w:val="-1"/>
          <w:sz w:val="22"/>
          <w:szCs w:val="22"/>
        </w:rPr>
        <w:t>г. Обнинск</w:t>
      </w:r>
    </w:p>
    <w:p w:rsidR="00080969" w:rsidRPr="00257DA5" w:rsidRDefault="006E1C3C" w:rsidP="00080969">
      <w:pPr>
        <w:shd w:val="clear" w:color="auto" w:fill="FFFFFF"/>
        <w:ind w:right="51" w:firstLine="720"/>
        <w:jc w:val="center"/>
        <w:rPr>
          <w:sz w:val="22"/>
          <w:szCs w:val="22"/>
        </w:rPr>
      </w:pPr>
      <w:r>
        <w:rPr>
          <w:noProof/>
          <w:sz w:val="22"/>
          <w:szCs w:val="22"/>
          <w:lang w:eastAsia="ru-RU" w:bidi="ar-SA"/>
        </w:rPr>
        <w:pict>
          <v:line id="Прямая соединительная линия 1" o:spid="_x0000_s1026" style="position:absolute;left:0;text-align:left;z-index:251659264;visibility:visible" from="0,52.4pt" to="495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" strokeweight="3pt">
            <v:stroke linestyle="thinThin"/>
          </v:line>
        </w:pict>
      </w:r>
      <w:r w:rsidR="00080969" w:rsidRPr="00257DA5">
        <w:rPr>
          <w:color w:val="000000"/>
          <w:spacing w:val="-1"/>
          <w:sz w:val="22"/>
          <w:szCs w:val="22"/>
        </w:rPr>
        <w:t>2014 г.</w:t>
      </w:r>
    </w:p>
    <w:p w:rsidR="00080969" w:rsidRDefault="00080969">
      <w:pPr>
        <w:widowControl/>
        <w:suppressAutoHyphens w:val="0"/>
        <w:spacing w:after="160" w:line="259" w:lineRule="auto"/>
      </w:pPr>
      <w:r>
        <w:br w:type="page"/>
      </w:r>
    </w:p>
    <w:p w:rsidR="00080969" w:rsidRDefault="00080969" w:rsidP="00080969">
      <w:pPr>
        <w:ind w:firstLine="708"/>
        <w:jc w:val="both"/>
        <w:rPr>
          <w:b/>
          <w:sz w:val="22"/>
          <w:szCs w:val="22"/>
        </w:rPr>
      </w:pPr>
      <w:r w:rsidRPr="00080969">
        <w:rPr>
          <w:b/>
          <w:sz w:val="22"/>
          <w:szCs w:val="22"/>
        </w:rPr>
        <w:lastRenderedPageBreak/>
        <w:t xml:space="preserve">Документация на проведение </w:t>
      </w:r>
      <w:r w:rsidRPr="00080969">
        <w:rPr>
          <w:b/>
          <w:sz w:val="22"/>
          <w:szCs w:val="22"/>
          <w:lang w:val="en-US"/>
        </w:rPr>
        <w:t>II</w:t>
      </w:r>
      <w:r w:rsidRPr="00080969">
        <w:rPr>
          <w:b/>
          <w:sz w:val="22"/>
          <w:szCs w:val="22"/>
        </w:rPr>
        <w:t xml:space="preserve"> этапа запроса предложений</w:t>
      </w:r>
      <w:r w:rsidR="00323501">
        <w:rPr>
          <w:b/>
          <w:sz w:val="22"/>
          <w:szCs w:val="22"/>
        </w:rPr>
        <w:t xml:space="preserve"> с </w:t>
      </w:r>
      <w:r w:rsidRPr="00080969">
        <w:rPr>
          <w:b/>
          <w:sz w:val="22"/>
          <w:szCs w:val="22"/>
        </w:rPr>
        <w:t xml:space="preserve">предварительным квалификационным отбором на право заключения договора на ремонт тепловой изоляции трубопровода теплосетей. </w:t>
      </w:r>
    </w:p>
    <w:p w:rsidR="00080969" w:rsidRPr="00080969" w:rsidRDefault="00080969" w:rsidP="00080969">
      <w:pPr>
        <w:ind w:firstLine="708"/>
        <w:jc w:val="both"/>
        <w:rPr>
          <w:b/>
          <w:sz w:val="22"/>
          <w:szCs w:val="22"/>
        </w:rPr>
      </w:pPr>
    </w:p>
    <w:p w:rsidR="00080969" w:rsidRPr="00625AE2" w:rsidRDefault="005E77F3" w:rsidP="005E77F3">
      <w:pPr>
        <w:widowControl/>
        <w:suppressAutoHyphens w:val="0"/>
        <w:jc w:val="both"/>
        <w:rPr>
          <w:sz w:val="22"/>
          <w:szCs w:val="22"/>
        </w:rPr>
      </w:pPr>
      <w:r>
        <w:rPr>
          <w:sz w:val="22"/>
          <w:szCs w:val="22"/>
        </w:rPr>
        <w:t xml:space="preserve">1. </w:t>
      </w:r>
      <w:r w:rsidR="00080969" w:rsidRPr="00625AE2">
        <w:rPr>
          <w:sz w:val="22"/>
          <w:szCs w:val="22"/>
        </w:rPr>
        <w:t xml:space="preserve">Заказчик, МП «Теплоснабжение» (240038, г. Обнинск, Калужской области, Коммунальный проезд д.21) настоящим Уведомлением объявляет о проведении процедуры </w:t>
      </w:r>
      <w:r w:rsidR="00080969" w:rsidRPr="00625AE2">
        <w:rPr>
          <w:sz w:val="22"/>
          <w:szCs w:val="22"/>
          <w:lang w:val="en-US"/>
        </w:rPr>
        <w:t>II</w:t>
      </w:r>
      <w:r w:rsidR="00080969" w:rsidRPr="00625AE2">
        <w:rPr>
          <w:sz w:val="22"/>
          <w:szCs w:val="22"/>
        </w:rPr>
        <w:t xml:space="preserve"> этапазапроса предложений </w:t>
      </w:r>
      <w:r w:rsidR="00323501">
        <w:rPr>
          <w:sz w:val="22"/>
          <w:szCs w:val="22"/>
        </w:rPr>
        <w:t xml:space="preserve">с </w:t>
      </w:r>
      <w:r w:rsidR="00080969" w:rsidRPr="00625AE2">
        <w:rPr>
          <w:sz w:val="22"/>
          <w:szCs w:val="22"/>
        </w:rPr>
        <w:t xml:space="preserve">предварительным квалификационным отбором на право заключения договора на ремонт тепловой изоляции трубопровода теплосетей по адресам: </w:t>
      </w:r>
    </w:p>
    <w:p w:rsidR="00080969" w:rsidRPr="00625AE2" w:rsidRDefault="00080969" w:rsidP="00080969">
      <w:pPr>
        <w:rPr>
          <w:sz w:val="22"/>
          <w:szCs w:val="22"/>
        </w:rPr>
      </w:pPr>
      <w:r w:rsidRPr="00625AE2">
        <w:rPr>
          <w:sz w:val="22"/>
          <w:szCs w:val="22"/>
          <w:u w:val="single"/>
        </w:rPr>
        <w:t>Лот №1</w:t>
      </w:r>
      <w:r w:rsidRPr="00625AE2">
        <w:rPr>
          <w:sz w:val="22"/>
          <w:szCs w:val="22"/>
        </w:rPr>
        <w:t xml:space="preserve">: Очистные сооружения; </w:t>
      </w:r>
    </w:p>
    <w:p w:rsidR="00080969" w:rsidRPr="00625AE2" w:rsidRDefault="00080969" w:rsidP="00080969">
      <w:pPr>
        <w:rPr>
          <w:sz w:val="22"/>
          <w:szCs w:val="22"/>
        </w:rPr>
      </w:pPr>
      <w:r w:rsidRPr="00625AE2">
        <w:rPr>
          <w:sz w:val="22"/>
          <w:szCs w:val="22"/>
          <w:u w:val="single"/>
        </w:rPr>
        <w:t>Лот №2</w:t>
      </w:r>
      <w:r w:rsidRPr="00625AE2">
        <w:rPr>
          <w:sz w:val="22"/>
          <w:szCs w:val="22"/>
        </w:rPr>
        <w:t xml:space="preserve">: ул.Мира 10; </w:t>
      </w:r>
    </w:p>
    <w:p w:rsidR="00080969" w:rsidRPr="00625AE2" w:rsidRDefault="00080969" w:rsidP="00080969">
      <w:pPr>
        <w:rPr>
          <w:sz w:val="22"/>
          <w:szCs w:val="22"/>
        </w:rPr>
      </w:pPr>
      <w:r w:rsidRPr="00323501">
        <w:rPr>
          <w:sz w:val="22"/>
          <w:szCs w:val="22"/>
          <w:u w:val="single"/>
        </w:rPr>
        <w:t>Лот №3</w:t>
      </w:r>
      <w:r w:rsidRPr="00625AE2">
        <w:rPr>
          <w:sz w:val="22"/>
          <w:szCs w:val="22"/>
        </w:rPr>
        <w:t xml:space="preserve">: ул. Королева 27; </w:t>
      </w:r>
    </w:p>
    <w:p w:rsidR="00080969" w:rsidRPr="00625AE2" w:rsidRDefault="00080969" w:rsidP="00080969">
      <w:pPr>
        <w:jc w:val="both"/>
        <w:rPr>
          <w:sz w:val="22"/>
          <w:szCs w:val="22"/>
        </w:rPr>
      </w:pPr>
      <w:r w:rsidRPr="00625AE2">
        <w:rPr>
          <w:sz w:val="22"/>
          <w:szCs w:val="22"/>
          <w:u w:val="single"/>
        </w:rPr>
        <w:t>Лот №4</w:t>
      </w:r>
      <w:r w:rsidRPr="00625AE2">
        <w:rPr>
          <w:sz w:val="22"/>
          <w:szCs w:val="22"/>
        </w:rPr>
        <w:t xml:space="preserve">: пр.Ленина 85 (МСЧ-8); </w:t>
      </w:r>
    </w:p>
    <w:p w:rsidR="00080969" w:rsidRPr="00625AE2" w:rsidRDefault="00080969" w:rsidP="00DE77EA">
      <w:pPr>
        <w:jc w:val="both"/>
        <w:rPr>
          <w:sz w:val="22"/>
          <w:szCs w:val="22"/>
        </w:rPr>
      </w:pPr>
      <w:r w:rsidRPr="00625AE2">
        <w:rPr>
          <w:sz w:val="22"/>
          <w:szCs w:val="22"/>
        </w:rPr>
        <w:t xml:space="preserve">2. К участию во втором этапе допускаются только те участники, которые по результатам первого этапа допущены комиссией МП «Теплоснабжения» до участия и получили индивидуальные приглашения. </w:t>
      </w:r>
      <w:r w:rsidR="00FE7939">
        <w:rPr>
          <w:sz w:val="22"/>
          <w:szCs w:val="22"/>
        </w:rPr>
        <w:t>П</w:t>
      </w:r>
      <w:r w:rsidRPr="00625AE2">
        <w:rPr>
          <w:sz w:val="22"/>
          <w:szCs w:val="22"/>
        </w:rPr>
        <w:t xml:space="preserve">еречень работ и проект Договора содержатся в настоящей Документации </w:t>
      </w:r>
      <w:r w:rsidRPr="00625AE2">
        <w:rPr>
          <w:sz w:val="22"/>
          <w:szCs w:val="22"/>
          <w:lang w:val="en-US"/>
        </w:rPr>
        <w:t>II</w:t>
      </w:r>
      <w:r w:rsidR="00DE77EA" w:rsidRPr="00625AE2">
        <w:rPr>
          <w:sz w:val="22"/>
          <w:szCs w:val="22"/>
        </w:rPr>
        <w:t xml:space="preserve"> этапа</w:t>
      </w:r>
      <w:r w:rsidRPr="00625AE2">
        <w:rPr>
          <w:sz w:val="22"/>
          <w:szCs w:val="22"/>
        </w:rPr>
        <w:t xml:space="preserve">. </w:t>
      </w:r>
    </w:p>
    <w:p w:rsidR="00335284" w:rsidRDefault="00080969" w:rsidP="00335284">
      <w:pPr>
        <w:pStyle w:val="a9"/>
        <w:tabs>
          <w:tab w:val="left" w:pos="360"/>
          <w:tab w:val="left" w:pos="540"/>
        </w:tabs>
        <w:spacing w:before="0" w:line="240" w:lineRule="auto"/>
        <w:rPr>
          <w:sz w:val="22"/>
          <w:szCs w:val="22"/>
        </w:rPr>
      </w:pPr>
      <w:r w:rsidRPr="00625AE2">
        <w:rPr>
          <w:sz w:val="22"/>
          <w:szCs w:val="22"/>
        </w:rPr>
        <w:t xml:space="preserve">3. Для участия в процедуре </w:t>
      </w:r>
      <w:r w:rsidR="00625AE2" w:rsidRPr="00625AE2">
        <w:rPr>
          <w:sz w:val="22"/>
          <w:szCs w:val="22"/>
        </w:rPr>
        <w:t>участники должны обеспечить доставку</w:t>
      </w:r>
      <w:r w:rsidR="00335284">
        <w:rPr>
          <w:sz w:val="22"/>
          <w:szCs w:val="22"/>
        </w:rPr>
        <w:t xml:space="preserve"> (лично или по почте)</w:t>
      </w:r>
      <w:r w:rsidR="00625AE2" w:rsidRPr="00625AE2">
        <w:rPr>
          <w:sz w:val="22"/>
          <w:szCs w:val="22"/>
        </w:rPr>
        <w:t xml:space="preserve"> своих коммерческих </w:t>
      </w:r>
      <w:r w:rsidR="003F1BD0">
        <w:rPr>
          <w:sz w:val="24"/>
        </w:rPr>
        <w:t>предложений</w:t>
      </w:r>
      <w:r w:rsidR="008F769B">
        <w:rPr>
          <w:sz w:val="24"/>
        </w:rPr>
        <w:t xml:space="preserve">, оформленных </w:t>
      </w:r>
      <w:r w:rsidR="00335284">
        <w:rPr>
          <w:sz w:val="24"/>
        </w:rPr>
        <w:t xml:space="preserve">на бланке организации </w:t>
      </w:r>
      <w:r w:rsidR="008F769B">
        <w:rPr>
          <w:sz w:val="24"/>
        </w:rPr>
        <w:t xml:space="preserve">по </w:t>
      </w:r>
      <w:r w:rsidR="008F769B" w:rsidRPr="008F769B">
        <w:rPr>
          <w:b/>
          <w:sz w:val="24"/>
        </w:rPr>
        <w:t>форме 1а</w:t>
      </w:r>
      <w:r w:rsidR="008F769B">
        <w:rPr>
          <w:sz w:val="24"/>
        </w:rPr>
        <w:t>,</w:t>
      </w:r>
      <w:r w:rsidR="00625AE2" w:rsidRPr="00625AE2">
        <w:rPr>
          <w:sz w:val="22"/>
          <w:szCs w:val="22"/>
        </w:rPr>
        <w:t xml:space="preserve"> по адресу: </w:t>
      </w:r>
      <w:r w:rsidR="00625AE2" w:rsidRPr="00625AE2">
        <w:rPr>
          <w:rStyle w:val="a7"/>
          <w:color w:val="auto"/>
          <w:sz w:val="22"/>
          <w:szCs w:val="22"/>
          <w:u w:val="none"/>
        </w:rPr>
        <w:t>249038, г. Обнинск, Калужской области, Коммунальный проезд д. 21, АБК-1, каб.315</w:t>
      </w:r>
      <w:r w:rsidR="00335284" w:rsidRPr="004E187F">
        <w:rPr>
          <w:sz w:val="22"/>
          <w:szCs w:val="22"/>
        </w:rPr>
        <w:t>в рабочие дни с 08</w:t>
      </w:r>
      <w:r w:rsidR="00335284">
        <w:rPr>
          <w:sz w:val="22"/>
          <w:szCs w:val="22"/>
        </w:rPr>
        <w:t>.</w:t>
      </w:r>
      <w:r w:rsidR="00335284" w:rsidRPr="004E187F">
        <w:rPr>
          <w:sz w:val="22"/>
          <w:szCs w:val="22"/>
        </w:rPr>
        <w:t>00 до 16</w:t>
      </w:r>
      <w:r w:rsidR="00335284">
        <w:rPr>
          <w:sz w:val="22"/>
          <w:szCs w:val="22"/>
        </w:rPr>
        <w:t xml:space="preserve">.00, </w:t>
      </w:r>
      <w:r w:rsidR="00335284" w:rsidRPr="0028415D">
        <w:rPr>
          <w:sz w:val="22"/>
          <w:szCs w:val="22"/>
        </w:rPr>
        <w:t>обед с 11-45 до 13-15</w:t>
      </w:r>
      <w:r w:rsidR="00335284">
        <w:rPr>
          <w:sz w:val="22"/>
          <w:szCs w:val="22"/>
        </w:rPr>
        <w:t>.</w:t>
      </w:r>
    </w:p>
    <w:p w:rsidR="00080969" w:rsidRPr="005E77F3" w:rsidRDefault="00080969" w:rsidP="00335284">
      <w:pPr>
        <w:pStyle w:val="a9"/>
        <w:tabs>
          <w:tab w:val="left" w:pos="360"/>
          <w:tab w:val="left" w:pos="540"/>
        </w:tabs>
        <w:spacing w:before="0" w:line="240" w:lineRule="auto"/>
        <w:rPr>
          <w:sz w:val="22"/>
          <w:szCs w:val="22"/>
        </w:rPr>
      </w:pPr>
      <w:r w:rsidRPr="005E77F3">
        <w:rPr>
          <w:sz w:val="22"/>
          <w:szCs w:val="22"/>
        </w:rPr>
        <w:t xml:space="preserve">4. Прием коммерческих </w:t>
      </w:r>
      <w:r w:rsidR="003F1BD0">
        <w:rPr>
          <w:sz w:val="22"/>
          <w:szCs w:val="22"/>
        </w:rPr>
        <w:t>предложений</w:t>
      </w:r>
      <w:r w:rsidRPr="005E77F3">
        <w:rPr>
          <w:sz w:val="22"/>
          <w:szCs w:val="22"/>
        </w:rPr>
        <w:t xml:space="preserve"> будет происходить до 1</w:t>
      </w:r>
      <w:r w:rsidR="00625AE2" w:rsidRPr="005E77F3">
        <w:rPr>
          <w:sz w:val="22"/>
          <w:szCs w:val="22"/>
        </w:rPr>
        <w:t>1</w:t>
      </w:r>
      <w:r w:rsidRPr="005E77F3">
        <w:rPr>
          <w:sz w:val="22"/>
          <w:szCs w:val="22"/>
        </w:rPr>
        <w:t xml:space="preserve"> часов 00 минут по московскому времени «1</w:t>
      </w:r>
      <w:r w:rsidR="005E77F3" w:rsidRPr="005E77F3">
        <w:rPr>
          <w:sz w:val="22"/>
          <w:szCs w:val="22"/>
        </w:rPr>
        <w:t>3</w:t>
      </w:r>
      <w:r w:rsidRPr="005E77F3">
        <w:rPr>
          <w:sz w:val="22"/>
          <w:szCs w:val="22"/>
        </w:rPr>
        <w:t xml:space="preserve">» </w:t>
      </w:r>
      <w:r w:rsidR="005E77F3" w:rsidRPr="005E77F3">
        <w:rPr>
          <w:sz w:val="22"/>
          <w:szCs w:val="22"/>
        </w:rPr>
        <w:t>марта</w:t>
      </w:r>
      <w:r w:rsidRPr="005E77F3">
        <w:rPr>
          <w:sz w:val="22"/>
          <w:szCs w:val="22"/>
        </w:rPr>
        <w:t xml:space="preserve"> 201</w:t>
      </w:r>
      <w:r w:rsidR="005E77F3" w:rsidRPr="005E77F3">
        <w:rPr>
          <w:sz w:val="22"/>
          <w:szCs w:val="22"/>
        </w:rPr>
        <w:t>4</w:t>
      </w:r>
      <w:r w:rsidRPr="005E77F3">
        <w:rPr>
          <w:sz w:val="22"/>
          <w:szCs w:val="22"/>
        </w:rPr>
        <w:t>года</w:t>
      </w:r>
      <w:r w:rsidR="005E77F3" w:rsidRPr="005E77F3">
        <w:rPr>
          <w:sz w:val="22"/>
          <w:szCs w:val="22"/>
        </w:rPr>
        <w:t xml:space="preserve">по адресу: </w:t>
      </w:r>
      <w:r w:rsidR="00FE7939" w:rsidRPr="005E77F3">
        <w:rPr>
          <w:rStyle w:val="a7"/>
          <w:color w:val="auto"/>
          <w:sz w:val="22"/>
          <w:szCs w:val="22"/>
          <w:u w:val="none"/>
        </w:rPr>
        <w:t>249038</w:t>
      </w:r>
      <w:r w:rsidR="00FE7939">
        <w:rPr>
          <w:rStyle w:val="a7"/>
          <w:color w:val="auto"/>
          <w:sz w:val="22"/>
          <w:szCs w:val="22"/>
          <w:u w:val="none"/>
        </w:rPr>
        <w:t xml:space="preserve">, </w:t>
      </w:r>
      <w:bookmarkStart w:id="0" w:name="_GoBack"/>
      <w:bookmarkEnd w:id="0"/>
      <w:r w:rsidR="005E77F3" w:rsidRPr="005E77F3">
        <w:rPr>
          <w:rStyle w:val="a7"/>
          <w:color w:val="auto"/>
          <w:sz w:val="22"/>
          <w:szCs w:val="22"/>
          <w:u w:val="none"/>
        </w:rPr>
        <w:t>г. Обнинск, Калужской области, Коммунальный проезд д. 21, АБК-1, каб.315</w:t>
      </w:r>
      <w:r w:rsidRPr="005E77F3">
        <w:rPr>
          <w:sz w:val="22"/>
          <w:szCs w:val="22"/>
        </w:rPr>
        <w:t>.</w:t>
      </w:r>
    </w:p>
    <w:p w:rsidR="00080969" w:rsidRPr="00960397" w:rsidRDefault="00080969" w:rsidP="00080969">
      <w:pPr>
        <w:pStyle w:val="a8"/>
        <w:tabs>
          <w:tab w:val="clear" w:pos="1134"/>
          <w:tab w:val="left" w:pos="540"/>
        </w:tabs>
        <w:spacing w:line="240" w:lineRule="auto"/>
        <w:ind w:left="0" w:firstLine="0"/>
        <w:rPr>
          <w:sz w:val="22"/>
          <w:szCs w:val="22"/>
        </w:rPr>
      </w:pPr>
      <w:r w:rsidRPr="00960397">
        <w:rPr>
          <w:bCs/>
          <w:sz w:val="22"/>
          <w:szCs w:val="22"/>
        </w:rPr>
        <w:t xml:space="preserve">5. </w:t>
      </w:r>
      <w:r w:rsidR="00960397" w:rsidRPr="00960397">
        <w:rPr>
          <w:sz w:val="22"/>
          <w:szCs w:val="22"/>
        </w:rPr>
        <w:t>Предложение должно быть подано на русском языке.</w:t>
      </w:r>
    </w:p>
    <w:p w:rsidR="00636FEC" w:rsidRPr="00636FEC" w:rsidRDefault="00080969" w:rsidP="00636FEC">
      <w:pPr>
        <w:snapToGrid w:val="0"/>
        <w:jc w:val="both"/>
        <w:rPr>
          <w:b/>
          <w:bCs/>
          <w:sz w:val="22"/>
          <w:szCs w:val="22"/>
        </w:rPr>
      </w:pPr>
      <w:r w:rsidRPr="00960397">
        <w:rPr>
          <w:sz w:val="22"/>
          <w:szCs w:val="22"/>
        </w:rPr>
        <w:t>6.</w:t>
      </w:r>
      <w:r w:rsidR="00960397" w:rsidRPr="00960397">
        <w:rPr>
          <w:sz w:val="22"/>
          <w:szCs w:val="22"/>
        </w:rPr>
        <w:t xml:space="preserve"> Все цены должны быть выражены в российских рублях</w:t>
      </w:r>
      <w:r w:rsidR="00960397" w:rsidRPr="00636FEC">
        <w:rPr>
          <w:sz w:val="22"/>
          <w:szCs w:val="22"/>
        </w:rPr>
        <w:t>.</w:t>
      </w:r>
    </w:p>
    <w:p w:rsidR="00960397" w:rsidRPr="00960397" w:rsidRDefault="00080969" w:rsidP="00960397">
      <w:pPr>
        <w:keepNext/>
        <w:keepLines/>
        <w:rPr>
          <w:bCs/>
          <w:sz w:val="22"/>
          <w:szCs w:val="22"/>
        </w:rPr>
      </w:pPr>
      <w:r w:rsidRPr="00960397">
        <w:rPr>
          <w:sz w:val="22"/>
          <w:szCs w:val="22"/>
        </w:rPr>
        <w:t xml:space="preserve">7. </w:t>
      </w:r>
      <w:r w:rsidR="00960397" w:rsidRPr="00960397">
        <w:rPr>
          <w:sz w:val="22"/>
          <w:szCs w:val="22"/>
        </w:rPr>
        <w:t>Начальная (максимальная) цена закупки составляет:</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6089"/>
      </w:tblGrid>
      <w:tr w:rsidR="00960397" w:rsidRPr="00250910" w:rsidTr="00960397">
        <w:tc>
          <w:tcPr>
            <w:tcW w:w="3256" w:type="dxa"/>
          </w:tcPr>
          <w:p w:rsidR="00960397" w:rsidRPr="00250910" w:rsidRDefault="00960397" w:rsidP="00960397">
            <w:r w:rsidRPr="00250910">
              <w:rPr>
                <w:u w:val="single"/>
              </w:rPr>
              <w:t>Лот №1</w:t>
            </w:r>
            <w:r w:rsidRPr="00250910">
              <w:t>: Очистные сооружения</w:t>
            </w:r>
          </w:p>
        </w:tc>
        <w:tc>
          <w:tcPr>
            <w:tcW w:w="6089" w:type="dxa"/>
          </w:tcPr>
          <w:p w:rsidR="00960397" w:rsidRPr="00250910" w:rsidRDefault="00960397" w:rsidP="00080969">
            <w:pPr>
              <w:pStyle w:val="a9"/>
              <w:spacing w:before="0" w:line="240" w:lineRule="auto"/>
              <w:rPr>
                <w:sz w:val="22"/>
              </w:rPr>
            </w:pPr>
            <w:r w:rsidRPr="00250910">
              <w:rPr>
                <w:sz w:val="22"/>
              </w:rPr>
              <w:t>469 760 рублей, в т.ч. НДС 18 %</w:t>
            </w:r>
          </w:p>
        </w:tc>
      </w:tr>
      <w:tr w:rsidR="00960397" w:rsidRPr="00250910" w:rsidTr="00960397">
        <w:tc>
          <w:tcPr>
            <w:tcW w:w="3256" w:type="dxa"/>
          </w:tcPr>
          <w:p w:rsidR="00960397" w:rsidRPr="00250910" w:rsidRDefault="00960397" w:rsidP="00960397">
            <w:r w:rsidRPr="00250910">
              <w:rPr>
                <w:u w:val="single"/>
              </w:rPr>
              <w:t>Лот №2</w:t>
            </w:r>
            <w:r w:rsidRPr="00250910">
              <w:t>: ул.Мира 10</w:t>
            </w:r>
          </w:p>
        </w:tc>
        <w:tc>
          <w:tcPr>
            <w:tcW w:w="6089" w:type="dxa"/>
          </w:tcPr>
          <w:p w:rsidR="00960397" w:rsidRPr="00250910" w:rsidRDefault="00960397" w:rsidP="00080969">
            <w:pPr>
              <w:pStyle w:val="a9"/>
              <w:spacing w:before="0" w:line="240" w:lineRule="auto"/>
              <w:rPr>
                <w:sz w:val="22"/>
              </w:rPr>
            </w:pPr>
            <w:r w:rsidRPr="00250910">
              <w:rPr>
                <w:sz w:val="22"/>
              </w:rPr>
              <w:t>114 690 рублей, в т.ч. НДС 18 %</w:t>
            </w:r>
          </w:p>
        </w:tc>
      </w:tr>
      <w:tr w:rsidR="00960397" w:rsidRPr="00250910" w:rsidTr="00960397">
        <w:tc>
          <w:tcPr>
            <w:tcW w:w="3256" w:type="dxa"/>
          </w:tcPr>
          <w:p w:rsidR="00960397" w:rsidRPr="00250910" w:rsidRDefault="00960397" w:rsidP="00960397">
            <w:r w:rsidRPr="00900998">
              <w:rPr>
                <w:u w:val="single"/>
              </w:rPr>
              <w:t>Лот №3</w:t>
            </w:r>
            <w:r w:rsidRPr="00250910">
              <w:t>: ул. Королева 27</w:t>
            </w:r>
          </w:p>
        </w:tc>
        <w:tc>
          <w:tcPr>
            <w:tcW w:w="6089" w:type="dxa"/>
          </w:tcPr>
          <w:p w:rsidR="00960397" w:rsidRPr="00250910" w:rsidRDefault="00960397" w:rsidP="00080969">
            <w:pPr>
              <w:pStyle w:val="a9"/>
              <w:spacing w:before="0" w:line="240" w:lineRule="auto"/>
              <w:rPr>
                <w:sz w:val="22"/>
              </w:rPr>
            </w:pPr>
            <w:r w:rsidRPr="00250910">
              <w:rPr>
                <w:sz w:val="22"/>
              </w:rPr>
              <w:t>152 470 рублей, в т.ч. НДС 18 %</w:t>
            </w:r>
          </w:p>
        </w:tc>
      </w:tr>
      <w:tr w:rsidR="00960397" w:rsidRPr="00250910" w:rsidTr="00960397">
        <w:tc>
          <w:tcPr>
            <w:tcW w:w="3256" w:type="dxa"/>
          </w:tcPr>
          <w:p w:rsidR="00960397" w:rsidRPr="00250910" w:rsidRDefault="00960397" w:rsidP="00080969">
            <w:pPr>
              <w:pStyle w:val="a9"/>
              <w:spacing w:before="0" w:line="240" w:lineRule="auto"/>
              <w:rPr>
                <w:sz w:val="22"/>
              </w:rPr>
            </w:pPr>
            <w:r w:rsidRPr="00250910">
              <w:rPr>
                <w:sz w:val="22"/>
                <w:u w:val="single"/>
              </w:rPr>
              <w:t>Лот №4</w:t>
            </w:r>
            <w:r w:rsidRPr="00250910">
              <w:rPr>
                <w:sz w:val="22"/>
              </w:rPr>
              <w:t>: пр.Ленина 85 (МСЧ-8)</w:t>
            </w:r>
          </w:p>
        </w:tc>
        <w:tc>
          <w:tcPr>
            <w:tcW w:w="6089" w:type="dxa"/>
          </w:tcPr>
          <w:p w:rsidR="00960397" w:rsidRPr="00250910" w:rsidRDefault="00960397" w:rsidP="00080969">
            <w:pPr>
              <w:pStyle w:val="a9"/>
              <w:spacing w:before="0" w:line="240" w:lineRule="auto"/>
              <w:rPr>
                <w:sz w:val="22"/>
              </w:rPr>
            </w:pPr>
            <w:r w:rsidRPr="00250910">
              <w:rPr>
                <w:sz w:val="22"/>
              </w:rPr>
              <w:t>473 690 рублей, в т.ч. НДС 18 %</w:t>
            </w:r>
          </w:p>
        </w:tc>
      </w:tr>
    </w:tbl>
    <w:p w:rsidR="00636FEC" w:rsidRDefault="00636FEC" w:rsidP="00960397">
      <w:pPr>
        <w:ind w:firstLine="708"/>
        <w:jc w:val="both"/>
        <w:rPr>
          <w:sz w:val="22"/>
          <w:szCs w:val="22"/>
        </w:rPr>
      </w:pPr>
      <w:r w:rsidRPr="00636FEC">
        <w:rPr>
          <w:sz w:val="22"/>
          <w:szCs w:val="22"/>
        </w:rPr>
        <w:t>В начальную (максимальную) цену договора включены стоимость всех расходов связанных с выполнением работ, командировочные расходы, гарантийное обязательства в соответствии с условиями договора, а также все транспортные затраты, а также иные издержки и иные расходы, связанные с выполнением данного задания, включая все налоги, платежи, выплаченные и подлежащие выплате, установленные законодательством РФ.</w:t>
      </w:r>
    </w:p>
    <w:p w:rsidR="00960397" w:rsidRPr="00960397" w:rsidRDefault="00960397" w:rsidP="00960397">
      <w:pPr>
        <w:ind w:firstLine="708"/>
        <w:jc w:val="both"/>
        <w:rPr>
          <w:b/>
          <w:bCs/>
          <w:sz w:val="22"/>
          <w:szCs w:val="22"/>
        </w:rPr>
      </w:pPr>
      <w:r w:rsidRPr="00960397">
        <w:rPr>
          <w:sz w:val="22"/>
          <w:szCs w:val="22"/>
        </w:rPr>
        <w:t xml:space="preserve">В случае, если в Запросе предложений принимают участие участники, находящиеся в соответствии с НК РФ на специальном налоговом режиме, то цена </w:t>
      </w:r>
      <w:r w:rsidR="003F1BD0">
        <w:rPr>
          <w:sz w:val="22"/>
          <w:szCs w:val="22"/>
        </w:rPr>
        <w:t>коммерческого предложения</w:t>
      </w:r>
      <w:r w:rsidRPr="00960397">
        <w:rPr>
          <w:sz w:val="22"/>
          <w:szCs w:val="22"/>
        </w:rPr>
        <w:t xml:space="preserve"> на участие в Запросе предложений без НДС не должна превышать лимитную цену без НДС.</w:t>
      </w:r>
    </w:p>
    <w:p w:rsidR="00080969" w:rsidRDefault="00960397" w:rsidP="00960397">
      <w:pPr>
        <w:pStyle w:val="a9"/>
        <w:spacing w:before="0" w:line="240" w:lineRule="auto"/>
        <w:rPr>
          <w:bCs/>
          <w:sz w:val="22"/>
          <w:szCs w:val="22"/>
        </w:rPr>
      </w:pPr>
      <w:r>
        <w:rPr>
          <w:bCs/>
          <w:sz w:val="22"/>
          <w:szCs w:val="22"/>
        </w:rPr>
        <w:tab/>
      </w:r>
      <w:r w:rsidRPr="00960397">
        <w:rPr>
          <w:bCs/>
          <w:sz w:val="22"/>
          <w:szCs w:val="22"/>
        </w:rPr>
        <w:t>Приведение ценовых предложений участников запроса предложений к единому базису осуществляется путем вычета суммы НДС из цен, предлагаемых участниками запроса предложений, являющимися плательщиками НДС.</w:t>
      </w:r>
    </w:p>
    <w:p w:rsidR="003F1BD0" w:rsidRDefault="003F1BD0" w:rsidP="00250910">
      <w:pPr>
        <w:pStyle w:val="aa"/>
        <w:jc w:val="both"/>
        <w:rPr>
          <w:color w:val="000000"/>
          <w:spacing w:val="-9"/>
          <w:sz w:val="22"/>
          <w:szCs w:val="22"/>
        </w:rPr>
      </w:pPr>
      <w:r>
        <w:rPr>
          <w:bCs/>
          <w:sz w:val="22"/>
          <w:szCs w:val="22"/>
        </w:rPr>
        <w:tab/>
        <w:t xml:space="preserve">Заказчик </w:t>
      </w:r>
      <w:r w:rsidRPr="00235253">
        <w:rPr>
          <w:color w:val="000000"/>
          <w:spacing w:val="-9"/>
        </w:rPr>
        <w:t>вправе не рассматривать</w:t>
      </w:r>
      <w:r>
        <w:rPr>
          <w:color w:val="000000"/>
          <w:spacing w:val="-9"/>
        </w:rPr>
        <w:t xml:space="preserve"> коммерческиепредложения с ценой, превышающей начальную (максимальную) </w:t>
      </w:r>
      <w:r w:rsidRPr="003F1BD0">
        <w:rPr>
          <w:color w:val="000000"/>
          <w:spacing w:val="-9"/>
          <w:sz w:val="22"/>
          <w:szCs w:val="22"/>
        </w:rPr>
        <w:t>стоимость.</w:t>
      </w:r>
    </w:p>
    <w:p w:rsidR="00B53167" w:rsidRPr="005114D6" w:rsidRDefault="00636FEC" w:rsidP="00B53167">
      <w:pPr>
        <w:jc w:val="both"/>
        <w:rPr>
          <w:sz w:val="22"/>
          <w:szCs w:val="22"/>
        </w:rPr>
      </w:pPr>
      <w:r w:rsidRPr="00323501">
        <w:rPr>
          <w:color w:val="000000"/>
          <w:spacing w:val="-9"/>
          <w:sz w:val="22"/>
          <w:szCs w:val="22"/>
        </w:rPr>
        <w:t xml:space="preserve">8. </w:t>
      </w:r>
      <w:r w:rsidR="00B53167" w:rsidRPr="005114D6">
        <w:rPr>
          <w:sz w:val="22"/>
          <w:szCs w:val="22"/>
        </w:rPr>
        <w:t>Проведение работ и материалы, применяемые при ремонте должны соответствовать стандарт</w:t>
      </w:r>
      <w:r w:rsidR="00B53167">
        <w:rPr>
          <w:sz w:val="22"/>
          <w:szCs w:val="22"/>
        </w:rPr>
        <w:t>у</w:t>
      </w:r>
      <w:r w:rsidR="00B53167" w:rsidRPr="005114D6">
        <w:rPr>
          <w:sz w:val="22"/>
          <w:szCs w:val="22"/>
        </w:rPr>
        <w:t xml:space="preserve"> МП</w:t>
      </w:r>
      <w:r w:rsidR="00B53167">
        <w:rPr>
          <w:sz w:val="22"/>
          <w:szCs w:val="22"/>
        </w:rPr>
        <w:t xml:space="preserve"> «Теплоснабжение» «</w:t>
      </w:r>
      <w:r w:rsidR="00B53167" w:rsidRPr="005114D6">
        <w:rPr>
          <w:sz w:val="22"/>
          <w:szCs w:val="22"/>
        </w:rPr>
        <w:t>Требования к тепловой изоляции из ваты</w:t>
      </w:r>
      <w:r w:rsidR="00B53167">
        <w:rPr>
          <w:sz w:val="22"/>
          <w:szCs w:val="22"/>
        </w:rPr>
        <w:t>»</w:t>
      </w:r>
      <w:r w:rsidR="00B53167" w:rsidRPr="005114D6">
        <w:rPr>
          <w:sz w:val="22"/>
          <w:szCs w:val="22"/>
        </w:rPr>
        <w:t>.</w:t>
      </w:r>
    </w:p>
    <w:p w:rsidR="00636FEC" w:rsidRPr="00323501" w:rsidRDefault="00636FEC" w:rsidP="00DC7644">
      <w:pPr>
        <w:ind w:firstLine="708"/>
        <w:jc w:val="both"/>
        <w:rPr>
          <w:b/>
          <w:sz w:val="22"/>
          <w:szCs w:val="22"/>
        </w:rPr>
      </w:pPr>
      <w:r w:rsidRPr="00323501">
        <w:rPr>
          <w:sz w:val="22"/>
          <w:szCs w:val="22"/>
        </w:rPr>
        <w:t xml:space="preserve">Участник размещения заказа может представить в составе коммерческого предложения документальные подтверждения о соответствии </w:t>
      </w:r>
      <w:r w:rsidR="00323501" w:rsidRPr="00323501">
        <w:rPr>
          <w:sz w:val="22"/>
          <w:szCs w:val="22"/>
        </w:rPr>
        <w:t xml:space="preserve">материалов </w:t>
      </w:r>
      <w:r w:rsidRPr="00323501">
        <w:rPr>
          <w:sz w:val="22"/>
          <w:szCs w:val="22"/>
        </w:rPr>
        <w:t>предлагаемых к оказанию услуг техническим требованиям документации запроса предложений</w:t>
      </w:r>
      <w:r w:rsidR="00DC7644">
        <w:rPr>
          <w:sz w:val="22"/>
          <w:szCs w:val="22"/>
        </w:rPr>
        <w:t>.</w:t>
      </w:r>
    </w:p>
    <w:p w:rsidR="00E74286" w:rsidRPr="00E74286" w:rsidRDefault="00636FEC" w:rsidP="00E74286">
      <w:pPr>
        <w:jc w:val="both"/>
        <w:rPr>
          <w:sz w:val="22"/>
          <w:szCs w:val="22"/>
        </w:rPr>
      </w:pPr>
      <w:r w:rsidRPr="00636FEC">
        <w:rPr>
          <w:sz w:val="22"/>
          <w:szCs w:val="22"/>
        </w:rPr>
        <w:t xml:space="preserve">9. </w:t>
      </w:r>
      <w:r w:rsidR="00E74286" w:rsidRPr="00E74286">
        <w:rPr>
          <w:sz w:val="22"/>
          <w:szCs w:val="22"/>
        </w:rPr>
        <w:t>Критерии оценки предложений на участие в запросе предложений с предварительным квалификационным отбором и их весомость, порядок оценки:</w:t>
      </w:r>
    </w:p>
    <w:p w:rsidR="00E74286" w:rsidRPr="00E74286" w:rsidRDefault="00E74286" w:rsidP="00E74286">
      <w:pPr>
        <w:spacing w:line="240" w:lineRule="atLeast"/>
        <w:ind w:firstLine="709"/>
        <w:jc w:val="both"/>
        <w:rPr>
          <w:sz w:val="22"/>
          <w:szCs w:val="22"/>
        </w:rPr>
      </w:pPr>
      <w:r w:rsidRPr="00E74286">
        <w:rPr>
          <w:sz w:val="22"/>
          <w:szCs w:val="22"/>
        </w:rPr>
        <w:t>Оценка и сопоставление заявок на участие в конкурсе производится в соответствии с Положением о закупках товаров, работ, услуг для собственных нужд МП «Теплоснабжение»</w:t>
      </w:r>
      <w:r w:rsidR="009E1069">
        <w:rPr>
          <w:sz w:val="22"/>
          <w:szCs w:val="22"/>
        </w:rPr>
        <w:t>.</w:t>
      </w:r>
    </w:p>
    <w:p w:rsidR="00E74286" w:rsidRPr="004E187F" w:rsidRDefault="00E74286" w:rsidP="00E74286">
      <w:pPr>
        <w:spacing w:line="240" w:lineRule="atLeast"/>
        <w:ind w:firstLine="709"/>
        <w:jc w:val="both"/>
        <w:rPr>
          <w:sz w:val="22"/>
          <w:szCs w:val="22"/>
        </w:rPr>
      </w:pPr>
      <w:r w:rsidRPr="004E187F">
        <w:rPr>
          <w:sz w:val="22"/>
          <w:szCs w:val="22"/>
        </w:rPr>
        <w:t>По результатам оценки заявок, каждой заявке присваивается соответствующий рейтинг. Дробное значение рейтинга округляется до двух десятичных знаков после запятой по математическим правилам округления.</w:t>
      </w:r>
    </w:p>
    <w:p w:rsidR="00E74286" w:rsidRPr="004E187F" w:rsidRDefault="00E74286" w:rsidP="00E74286">
      <w:pPr>
        <w:spacing w:line="240" w:lineRule="atLeast"/>
        <w:ind w:firstLine="709"/>
        <w:jc w:val="both"/>
        <w:rPr>
          <w:sz w:val="22"/>
          <w:szCs w:val="22"/>
        </w:rPr>
      </w:pPr>
      <w:r w:rsidRPr="004E187F">
        <w:rPr>
          <w:sz w:val="22"/>
          <w:szCs w:val="22"/>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E74286" w:rsidRPr="004E187F" w:rsidRDefault="00E74286" w:rsidP="00636FEC">
      <w:pPr>
        <w:spacing w:line="240" w:lineRule="atLeast"/>
        <w:jc w:val="both"/>
        <w:rPr>
          <w:sz w:val="22"/>
          <w:szCs w:val="22"/>
        </w:rPr>
      </w:pPr>
      <w:r w:rsidRPr="004E187F">
        <w:rPr>
          <w:sz w:val="22"/>
          <w:szCs w:val="22"/>
        </w:rPr>
        <w:lastRenderedPageBreak/>
        <w:t xml:space="preserve">Сумма значимостей установленных критериев оценки заявок составляет 100 процентов. </w:t>
      </w:r>
    </w:p>
    <w:p w:rsidR="00E74286" w:rsidRPr="004E187F" w:rsidRDefault="00E74286" w:rsidP="00E74286">
      <w:pPr>
        <w:spacing w:line="240" w:lineRule="atLeast"/>
        <w:ind w:left="144"/>
        <w:jc w:val="both"/>
        <w:rPr>
          <w:sz w:val="22"/>
          <w:szCs w:val="22"/>
        </w:rPr>
      </w:pPr>
      <w:r w:rsidRPr="004E187F">
        <w:rPr>
          <w:sz w:val="22"/>
          <w:szCs w:val="22"/>
        </w:rPr>
        <w:t xml:space="preserve">         Для оценки заявки осуществляется расчет итогового рейтинга по каждой заявке.</w:t>
      </w:r>
    </w:p>
    <w:p w:rsidR="00E74286" w:rsidRPr="004E187F" w:rsidRDefault="00E74286" w:rsidP="00E74286">
      <w:pPr>
        <w:spacing w:line="240" w:lineRule="atLeast"/>
        <w:jc w:val="both"/>
        <w:rPr>
          <w:sz w:val="22"/>
          <w:szCs w:val="22"/>
        </w:rPr>
      </w:pPr>
      <w:r w:rsidRPr="004E187F">
        <w:rPr>
          <w:sz w:val="22"/>
          <w:szCs w:val="22"/>
        </w:rPr>
        <w:t xml:space="preserve">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E74286" w:rsidRPr="004E187F" w:rsidRDefault="00E74286" w:rsidP="00E74286">
      <w:pPr>
        <w:spacing w:line="240" w:lineRule="atLeast"/>
        <w:ind w:firstLine="709"/>
        <w:jc w:val="both"/>
        <w:rPr>
          <w:sz w:val="22"/>
          <w:szCs w:val="22"/>
        </w:rPr>
      </w:pPr>
      <w:r w:rsidRPr="004E187F">
        <w:rPr>
          <w:sz w:val="22"/>
          <w:szCs w:val="22"/>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E74286" w:rsidRPr="004E187F" w:rsidRDefault="00E74286" w:rsidP="00E74286">
      <w:pPr>
        <w:spacing w:line="240" w:lineRule="atLeast"/>
        <w:ind w:firstLine="709"/>
        <w:jc w:val="both"/>
        <w:rPr>
          <w:sz w:val="22"/>
          <w:szCs w:val="22"/>
        </w:rPr>
      </w:pPr>
      <w:r w:rsidRPr="004E187F">
        <w:rPr>
          <w:sz w:val="22"/>
          <w:szCs w:val="22"/>
        </w:rPr>
        <w:t>Заявке, набравшей наибольший итоговый рейтинг, присваивается первый номер.</w:t>
      </w:r>
    </w:p>
    <w:p w:rsidR="00E74286" w:rsidRPr="004E187F" w:rsidRDefault="00E74286" w:rsidP="00E74286">
      <w:pPr>
        <w:spacing w:line="240" w:lineRule="atLeast"/>
        <w:ind w:firstLine="709"/>
        <w:jc w:val="both"/>
        <w:rPr>
          <w:sz w:val="22"/>
          <w:szCs w:val="22"/>
        </w:rPr>
      </w:pPr>
      <w:r w:rsidRPr="004E187F">
        <w:rPr>
          <w:sz w:val="22"/>
          <w:szCs w:val="22"/>
        </w:rPr>
        <w:t>Применяемые критерии.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3"/>
        <w:gridCol w:w="1989"/>
        <w:gridCol w:w="1611"/>
        <w:gridCol w:w="679"/>
        <w:gridCol w:w="4141"/>
      </w:tblGrid>
      <w:tr w:rsidR="00E74286" w:rsidRPr="00E74286"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E74286" w:rsidRDefault="00E74286" w:rsidP="00E74286">
            <w:pPr>
              <w:spacing w:after="60"/>
              <w:ind w:right="477"/>
              <w:jc w:val="center"/>
            </w:pPr>
            <w:r w:rsidRPr="00E74286">
              <w:rPr>
                <w:sz w:val="22"/>
                <w:szCs w:val="22"/>
              </w:rPr>
              <w:t>Цена контракта (значимость критерия – 80 %)</w:t>
            </w:r>
          </w:p>
        </w:tc>
      </w:tr>
      <w:tr w:rsidR="00E74286" w:rsidRPr="00E74286"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E74286" w:rsidRDefault="00E74286" w:rsidP="00E74286">
            <w:pPr>
              <w:spacing w:after="60"/>
              <w:ind w:right="477"/>
              <w:jc w:val="center"/>
            </w:pPr>
            <w:r w:rsidRPr="00E74286">
              <w:rPr>
                <w:sz w:val="22"/>
                <w:szCs w:val="22"/>
              </w:rPr>
              <w:t>Rai = ((Amax – Ai)/Amax)*100*80%</w:t>
            </w:r>
          </w:p>
          <w:p w:rsidR="00E74286" w:rsidRPr="00E74286" w:rsidRDefault="00E74286" w:rsidP="00E74286">
            <w:pPr>
              <w:spacing w:after="60"/>
              <w:ind w:right="477"/>
              <w:jc w:val="center"/>
            </w:pPr>
            <w:r w:rsidRPr="00E74286">
              <w:rPr>
                <w:sz w:val="22"/>
                <w:szCs w:val="22"/>
              </w:rPr>
              <w:t>где Amax – начальная (максимальная цена контракта), Ai – цена, предложенная i-м участником размещения заказа</w:t>
            </w:r>
          </w:p>
        </w:tc>
      </w:tr>
      <w:tr w:rsidR="00E74286" w:rsidRPr="00E74286"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E74286" w:rsidRDefault="00E74286" w:rsidP="009E1069">
            <w:pPr>
              <w:spacing w:after="60"/>
              <w:ind w:right="477"/>
              <w:jc w:val="center"/>
            </w:pPr>
            <w:r w:rsidRPr="00E74286">
              <w:rPr>
                <w:sz w:val="22"/>
                <w:szCs w:val="22"/>
              </w:rPr>
              <w:t>Качество услуг и (или) квалификация участника запроса предложений(значимость критерия – 20 %)</w:t>
            </w:r>
          </w:p>
        </w:tc>
      </w:tr>
      <w:tr w:rsidR="00E74286" w:rsidRPr="00E74286" w:rsidTr="00E74286">
        <w:trPr>
          <w:trHeight w:val="403"/>
        </w:trPr>
        <w:tc>
          <w:tcPr>
            <w:tcW w:w="9493" w:type="dxa"/>
            <w:gridSpan w:val="5"/>
            <w:tcBorders>
              <w:top w:val="single" w:sz="4" w:space="0" w:color="auto"/>
              <w:left w:val="single" w:sz="4" w:space="0" w:color="auto"/>
              <w:bottom w:val="single" w:sz="4" w:space="0" w:color="auto"/>
              <w:right w:val="single" w:sz="4" w:space="0" w:color="auto"/>
            </w:tcBorders>
          </w:tcPr>
          <w:p w:rsidR="00E74286" w:rsidRPr="00E74286" w:rsidRDefault="00E74286" w:rsidP="00E74286">
            <w:pPr>
              <w:spacing w:after="60"/>
              <w:ind w:right="477"/>
              <w:jc w:val="center"/>
            </w:pPr>
            <w:r w:rsidRPr="00E74286">
              <w:rPr>
                <w:sz w:val="22"/>
                <w:szCs w:val="22"/>
              </w:rPr>
              <w:t>Rci=(С1i+С2i+</w:t>
            </w:r>
            <w:r>
              <w:rPr>
                <w:sz w:val="22"/>
                <w:szCs w:val="22"/>
              </w:rPr>
              <w:t>С3</w:t>
            </w:r>
            <w:r w:rsidRPr="00E74286">
              <w:rPr>
                <w:sz w:val="22"/>
                <w:szCs w:val="22"/>
              </w:rPr>
              <w:t>i)*20%</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17"/>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E74286" w:rsidRPr="00E74286" w:rsidRDefault="00E74286" w:rsidP="009E1069">
            <w:pPr>
              <w:jc w:val="center"/>
            </w:pPr>
            <w:r w:rsidRPr="00E74286">
              <w:rPr>
                <w:sz w:val="22"/>
                <w:szCs w:val="22"/>
              </w:rPr>
              <w:t xml:space="preserve">1. Опыт работы </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1073" w:type="dxa"/>
            <w:tcBorders>
              <w:top w:val="nil"/>
              <w:left w:val="single" w:sz="4" w:space="0" w:color="auto"/>
              <w:bottom w:val="single" w:sz="4" w:space="0" w:color="auto"/>
              <w:right w:val="single" w:sz="4" w:space="0" w:color="auto"/>
            </w:tcBorders>
            <w:shd w:val="clear" w:color="auto" w:fill="auto"/>
          </w:tcPr>
          <w:p w:rsidR="00E74286" w:rsidRPr="00E74286" w:rsidRDefault="00E74286" w:rsidP="009E1069">
            <w:pPr>
              <w:jc w:val="center"/>
            </w:pPr>
            <w:r w:rsidRPr="00E74286">
              <w:rPr>
                <w:sz w:val="22"/>
                <w:szCs w:val="22"/>
              </w:rPr>
              <w:t>значение</w:t>
            </w:r>
          </w:p>
        </w:tc>
        <w:tc>
          <w:tcPr>
            <w:tcW w:w="1989" w:type="dxa"/>
            <w:tcBorders>
              <w:top w:val="nil"/>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Более 5 лет</w:t>
            </w:r>
          </w:p>
        </w:tc>
        <w:tc>
          <w:tcPr>
            <w:tcW w:w="2290" w:type="dxa"/>
            <w:gridSpan w:val="2"/>
            <w:tcBorders>
              <w:top w:val="nil"/>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от 3 до 5 лет (включительно)</w:t>
            </w:r>
          </w:p>
        </w:tc>
        <w:tc>
          <w:tcPr>
            <w:tcW w:w="4141" w:type="dxa"/>
            <w:tcBorders>
              <w:top w:val="nil"/>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до 3 лет (включительно)</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E74286" w:rsidRDefault="00E74286" w:rsidP="009E1069">
            <w:pPr>
              <w:jc w:val="center"/>
            </w:pPr>
            <w:r w:rsidRPr="00E74286">
              <w:rPr>
                <w:sz w:val="22"/>
                <w:szCs w:val="22"/>
              </w:rPr>
              <w:t>балл</w:t>
            </w:r>
          </w:p>
        </w:tc>
        <w:tc>
          <w:tcPr>
            <w:tcW w:w="1989" w:type="dxa"/>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25</w:t>
            </w:r>
          </w:p>
        </w:tc>
        <w:tc>
          <w:tcPr>
            <w:tcW w:w="229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15</w:t>
            </w:r>
          </w:p>
        </w:tc>
        <w:tc>
          <w:tcPr>
            <w:tcW w:w="4141" w:type="dxa"/>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0</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9493" w:type="dxa"/>
            <w:gridSpan w:val="5"/>
            <w:tcBorders>
              <w:top w:val="nil"/>
              <w:left w:val="single" w:sz="4" w:space="0" w:color="auto"/>
              <w:bottom w:val="single" w:sz="4" w:space="0" w:color="auto"/>
              <w:right w:val="single" w:sz="4" w:space="0" w:color="auto"/>
            </w:tcBorders>
            <w:shd w:val="clear" w:color="auto" w:fill="auto"/>
          </w:tcPr>
          <w:p w:rsidR="00E74286" w:rsidRDefault="00E74286" w:rsidP="00E74286">
            <w:pPr>
              <w:spacing w:after="60"/>
              <w:jc w:val="center"/>
            </w:pPr>
            <w:r w:rsidRPr="00E74286">
              <w:rPr>
                <w:sz w:val="22"/>
                <w:szCs w:val="22"/>
              </w:rPr>
              <w:t xml:space="preserve">2. Объем проведения работ по замене теплоизоляции из минеральной ваты за последние </w:t>
            </w:r>
          </w:p>
          <w:p w:rsidR="00E74286" w:rsidRPr="00E74286" w:rsidRDefault="00E74286" w:rsidP="00E74286">
            <w:pPr>
              <w:spacing w:after="60"/>
              <w:jc w:val="center"/>
            </w:pPr>
            <w:r w:rsidRPr="00E74286">
              <w:rPr>
                <w:sz w:val="22"/>
                <w:szCs w:val="22"/>
              </w:rPr>
              <w:t>3(три) года</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E74286" w:rsidRDefault="00E74286" w:rsidP="009E1069">
            <w:pPr>
              <w:jc w:val="center"/>
            </w:pPr>
            <w:r w:rsidRPr="00E74286">
              <w:rPr>
                <w:sz w:val="22"/>
                <w:szCs w:val="22"/>
              </w:rPr>
              <w:t>значение</w:t>
            </w:r>
          </w:p>
        </w:tc>
        <w:tc>
          <w:tcPr>
            <w:tcW w:w="1989" w:type="dxa"/>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от 1 млн. рублей и более</w:t>
            </w:r>
          </w:p>
        </w:tc>
        <w:tc>
          <w:tcPr>
            <w:tcW w:w="229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E74286">
            <w:pPr>
              <w:spacing w:after="60"/>
              <w:jc w:val="center"/>
            </w:pPr>
            <w:r w:rsidRPr="00E74286">
              <w:rPr>
                <w:sz w:val="22"/>
                <w:szCs w:val="22"/>
              </w:rPr>
              <w:t xml:space="preserve">от 500 тыс. рублей до 1 млн. рублей (включительно) </w:t>
            </w:r>
          </w:p>
        </w:tc>
        <w:tc>
          <w:tcPr>
            <w:tcW w:w="4141" w:type="dxa"/>
            <w:tcBorders>
              <w:top w:val="single" w:sz="4" w:space="0" w:color="auto"/>
              <w:left w:val="nil"/>
              <w:bottom w:val="single" w:sz="4" w:space="0" w:color="auto"/>
              <w:right w:val="single" w:sz="4" w:space="0" w:color="auto"/>
            </w:tcBorders>
            <w:shd w:val="clear" w:color="auto" w:fill="auto"/>
          </w:tcPr>
          <w:p w:rsidR="00E74286" w:rsidRPr="00E74286" w:rsidRDefault="00E74286" w:rsidP="00E74286">
            <w:pPr>
              <w:spacing w:after="60"/>
              <w:jc w:val="center"/>
            </w:pPr>
            <w:r w:rsidRPr="00E74286">
              <w:rPr>
                <w:sz w:val="22"/>
                <w:szCs w:val="22"/>
              </w:rPr>
              <w:t>до 500 тыс. рублей (включительно)</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E74286" w:rsidRDefault="00E74286" w:rsidP="009E1069">
            <w:pPr>
              <w:jc w:val="center"/>
            </w:pPr>
            <w:r w:rsidRPr="00E74286">
              <w:rPr>
                <w:sz w:val="22"/>
                <w:szCs w:val="22"/>
              </w:rPr>
              <w:t>балл</w:t>
            </w:r>
          </w:p>
        </w:tc>
        <w:tc>
          <w:tcPr>
            <w:tcW w:w="1989" w:type="dxa"/>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25</w:t>
            </w:r>
          </w:p>
        </w:tc>
        <w:tc>
          <w:tcPr>
            <w:tcW w:w="229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15</w:t>
            </w:r>
          </w:p>
        </w:tc>
        <w:tc>
          <w:tcPr>
            <w:tcW w:w="4141" w:type="dxa"/>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0</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3. Наличие материально-технической базы в окрестностях г.Обнинска</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E74286" w:rsidRDefault="00E74286" w:rsidP="009E1069">
            <w:pPr>
              <w:jc w:val="center"/>
            </w:pPr>
            <w:r w:rsidRPr="00E74286">
              <w:rPr>
                <w:sz w:val="22"/>
                <w:szCs w:val="22"/>
              </w:rPr>
              <w:t>значение</w:t>
            </w:r>
          </w:p>
        </w:tc>
        <w:tc>
          <w:tcPr>
            <w:tcW w:w="360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До 20 км</w:t>
            </w:r>
          </w:p>
        </w:tc>
        <w:tc>
          <w:tcPr>
            <w:tcW w:w="482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Более 20 км</w:t>
            </w:r>
          </w:p>
        </w:tc>
      </w:tr>
      <w:tr w:rsidR="00E74286" w:rsidRPr="00E74286" w:rsidTr="00E7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02"/>
        </w:trPr>
        <w:tc>
          <w:tcPr>
            <w:tcW w:w="1073" w:type="dxa"/>
            <w:tcBorders>
              <w:top w:val="single" w:sz="4" w:space="0" w:color="auto"/>
              <w:left w:val="single" w:sz="4" w:space="0" w:color="auto"/>
              <w:bottom w:val="single" w:sz="4" w:space="0" w:color="auto"/>
              <w:right w:val="single" w:sz="4" w:space="0" w:color="auto"/>
            </w:tcBorders>
            <w:shd w:val="clear" w:color="auto" w:fill="auto"/>
          </w:tcPr>
          <w:p w:rsidR="00E74286" w:rsidRPr="00E74286" w:rsidRDefault="00E74286" w:rsidP="009E1069">
            <w:pPr>
              <w:jc w:val="center"/>
            </w:pPr>
            <w:r w:rsidRPr="00E74286">
              <w:rPr>
                <w:sz w:val="22"/>
                <w:szCs w:val="22"/>
              </w:rPr>
              <w:t>балл</w:t>
            </w:r>
          </w:p>
        </w:tc>
        <w:tc>
          <w:tcPr>
            <w:tcW w:w="360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25</w:t>
            </w:r>
          </w:p>
        </w:tc>
        <w:tc>
          <w:tcPr>
            <w:tcW w:w="4820" w:type="dxa"/>
            <w:gridSpan w:val="2"/>
            <w:tcBorders>
              <w:top w:val="single" w:sz="4" w:space="0" w:color="auto"/>
              <w:left w:val="nil"/>
              <w:bottom w:val="single" w:sz="4" w:space="0" w:color="auto"/>
              <w:right w:val="single" w:sz="4" w:space="0" w:color="auto"/>
            </w:tcBorders>
            <w:shd w:val="clear" w:color="auto" w:fill="auto"/>
          </w:tcPr>
          <w:p w:rsidR="00E74286" w:rsidRPr="00E74286" w:rsidRDefault="00E74286" w:rsidP="009E1069">
            <w:pPr>
              <w:spacing w:after="60"/>
              <w:jc w:val="center"/>
            </w:pPr>
            <w:r w:rsidRPr="00E74286">
              <w:rPr>
                <w:sz w:val="22"/>
                <w:szCs w:val="22"/>
              </w:rPr>
              <w:t>0</w:t>
            </w:r>
          </w:p>
        </w:tc>
      </w:tr>
    </w:tbl>
    <w:p w:rsidR="003F1BD0" w:rsidRPr="003F1BD0" w:rsidRDefault="003F1BD0" w:rsidP="003F1BD0">
      <w:pPr>
        <w:pStyle w:val="aa"/>
        <w:rPr>
          <w:bCs/>
          <w:sz w:val="22"/>
          <w:szCs w:val="22"/>
        </w:rPr>
      </w:pPr>
    </w:p>
    <w:p w:rsidR="00080969" w:rsidRPr="00CE2A1E" w:rsidRDefault="00636FEC" w:rsidP="00202D63">
      <w:pPr>
        <w:pStyle w:val="a9"/>
        <w:spacing w:before="0" w:line="240" w:lineRule="auto"/>
        <w:rPr>
          <w:color w:val="000000" w:themeColor="text1"/>
          <w:sz w:val="24"/>
        </w:rPr>
      </w:pPr>
      <w:r>
        <w:rPr>
          <w:sz w:val="22"/>
          <w:szCs w:val="22"/>
        </w:rPr>
        <w:t>10</w:t>
      </w:r>
      <w:r w:rsidR="003F1BD0" w:rsidRPr="00636FEC">
        <w:rPr>
          <w:sz w:val="22"/>
          <w:szCs w:val="22"/>
        </w:rPr>
        <w:t xml:space="preserve">. </w:t>
      </w:r>
      <w:r w:rsidR="00202D63" w:rsidRPr="00636FEC">
        <w:rPr>
          <w:color w:val="000000"/>
          <w:spacing w:val="-9"/>
          <w:sz w:val="22"/>
          <w:szCs w:val="22"/>
        </w:rPr>
        <w:t>Рассмотрение</w:t>
      </w:r>
      <w:r w:rsidR="00202D63" w:rsidRPr="003F1BD0">
        <w:rPr>
          <w:color w:val="000000"/>
          <w:spacing w:val="-9"/>
          <w:sz w:val="22"/>
          <w:szCs w:val="22"/>
        </w:rPr>
        <w:t xml:space="preserve"> коммерческих предложений и подведение итогов </w:t>
      </w:r>
      <w:r w:rsidR="00202D63" w:rsidRPr="003F1BD0">
        <w:rPr>
          <w:sz w:val="22"/>
          <w:szCs w:val="22"/>
          <w:lang w:val="en-US"/>
        </w:rPr>
        <w:t>II</w:t>
      </w:r>
      <w:r w:rsidR="00202D63" w:rsidRPr="003F1BD0">
        <w:rPr>
          <w:sz w:val="22"/>
          <w:szCs w:val="22"/>
        </w:rPr>
        <w:t xml:space="preserve"> этапа состоится «14</w:t>
      </w:r>
      <w:r w:rsidR="00202D63">
        <w:rPr>
          <w:sz w:val="22"/>
          <w:szCs w:val="22"/>
        </w:rPr>
        <w:t>» марта 2014 г.</w:t>
      </w:r>
    </w:p>
    <w:p w:rsidR="00080969" w:rsidRPr="00636FEC" w:rsidRDefault="00080969" w:rsidP="00080969">
      <w:pPr>
        <w:pStyle w:val="a9"/>
        <w:spacing w:before="0" w:line="240" w:lineRule="auto"/>
        <w:rPr>
          <w:sz w:val="22"/>
          <w:szCs w:val="22"/>
        </w:rPr>
      </w:pPr>
      <w:r w:rsidRPr="00636FEC">
        <w:rPr>
          <w:sz w:val="22"/>
          <w:szCs w:val="22"/>
        </w:rPr>
        <w:t>1</w:t>
      </w:r>
      <w:r w:rsidR="00636FEC">
        <w:rPr>
          <w:sz w:val="22"/>
          <w:szCs w:val="22"/>
        </w:rPr>
        <w:t>1</w:t>
      </w:r>
      <w:r w:rsidRPr="00636FEC">
        <w:rPr>
          <w:sz w:val="22"/>
          <w:szCs w:val="22"/>
        </w:rPr>
        <w:t xml:space="preserve">. </w:t>
      </w:r>
      <w:r w:rsidR="00636FEC" w:rsidRPr="00636FEC">
        <w:rPr>
          <w:sz w:val="22"/>
          <w:szCs w:val="22"/>
        </w:rPr>
        <w:t>Договор между победителем запроса предложений и Заказчиком должен быть подписан в течение 20 (двадцати) календарных дней в порядке, предусмотренном Законом.</w:t>
      </w:r>
    </w:p>
    <w:p w:rsidR="00323501" w:rsidRDefault="00323501" w:rsidP="00323501"/>
    <w:p w:rsidR="00323501" w:rsidRPr="00323501" w:rsidRDefault="00323501" w:rsidP="00323501">
      <w:pPr>
        <w:rPr>
          <w:sz w:val="22"/>
          <w:szCs w:val="22"/>
        </w:rPr>
      </w:pPr>
      <w:r w:rsidRPr="00323501">
        <w:rPr>
          <w:sz w:val="22"/>
          <w:szCs w:val="22"/>
        </w:rPr>
        <w:t>Контактное лицо: Лосникова Ольга Васильевна</w:t>
      </w:r>
    </w:p>
    <w:p w:rsidR="00080969" w:rsidRPr="00323501" w:rsidRDefault="00323501" w:rsidP="00323501">
      <w:pPr>
        <w:pStyle w:val="a"/>
        <w:numPr>
          <w:ilvl w:val="0"/>
          <w:numId w:val="0"/>
        </w:numPr>
        <w:spacing w:line="240" w:lineRule="auto"/>
        <w:rPr>
          <w:sz w:val="22"/>
          <w:szCs w:val="22"/>
        </w:rPr>
      </w:pPr>
      <w:r w:rsidRPr="00323501">
        <w:rPr>
          <w:sz w:val="22"/>
          <w:szCs w:val="22"/>
        </w:rPr>
        <w:t xml:space="preserve">Тел.(48439) 6-02-11, факс (48439) 6-95-20, </w:t>
      </w:r>
      <w:r w:rsidRPr="00323501">
        <w:rPr>
          <w:sz w:val="22"/>
          <w:szCs w:val="22"/>
          <w:lang w:val="en-US"/>
        </w:rPr>
        <w:t>e</w:t>
      </w:r>
      <w:r w:rsidRPr="00323501">
        <w:rPr>
          <w:sz w:val="22"/>
          <w:szCs w:val="22"/>
        </w:rPr>
        <w:t>-</w:t>
      </w:r>
      <w:r w:rsidRPr="00323501">
        <w:rPr>
          <w:sz w:val="22"/>
          <w:szCs w:val="22"/>
          <w:lang w:val="en-US"/>
        </w:rPr>
        <w:t>mail</w:t>
      </w:r>
      <w:r w:rsidRPr="00323501">
        <w:rPr>
          <w:sz w:val="22"/>
          <w:szCs w:val="22"/>
        </w:rPr>
        <w:t xml:space="preserve">: </w:t>
      </w:r>
      <w:r w:rsidRPr="00323501">
        <w:rPr>
          <w:sz w:val="22"/>
          <w:szCs w:val="22"/>
          <w:lang w:val="en-US"/>
        </w:rPr>
        <w:t>zakupki</w:t>
      </w:r>
      <w:r w:rsidRPr="00323501">
        <w:rPr>
          <w:sz w:val="22"/>
          <w:szCs w:val="22"/>
        </w:rPr>
        <w:t>_</w:t>
      </w:r>
      <w:r w:rsidRPr="00323501">
        <w:rPr>
          <w:sz w:val="22"/>
          <w:szCs w:val="22"/>
          <w:lang w:val="en-US"/>
        </w:rPr>
        <w:t>ompts</w:t>
      </w:r>
      <w:r w:rsidRPr="00323501">
        <w:rPr>
          <w:sz w:val="22"/>
          <w:szCs w:val="22"/>
        </w:rPr>
        <w:t>@</w:t>
      </w:r>
      <w:r w:rsidRPr="00323501">
        <w:rPr>
          <w:sz w:val="22"/>
          <w:szCs w:val="22"/>
          <w:lang w:val="en-US"/>
        </w:rPr>
        <w:t>mail</w:t>
      </w:r>
      <w:r w:rsidRPr="00323501">
        <w:rPr>
          <w:sz w:val="22"/>
          <w:szCs w:val="22"/>
        </w:rPr>
        <w:t>.</w:t>
      </w:r>
      <w:r w:rsidRPr="00323501">
        <w:rPr>
          <w:sz w:val="22"/>
          <w:szCs w:val="22"/>
          <w:lang w:val="en-US"/>
        </w:rPr>
        <w:t>ru</w:t>
      </w: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080969" w:rsidRDefault="00080969" w:rsidP="00080969">
      <w:pPr>
        <w:pStyle w:val="a0"/>
        <w:numPr>
          <w:ilvl w:val="0"/>
          <w:numId w:val="0"/>
        </w:numPr>
        <w:spacing w:line="240" w:lineRule="auto"/>
        <w:ind w:hanging="567"/>
        <w:rPr>
          <w:sz w:val="24"/>
          <w:szCs w:val="24"/>
        </w:rPr>
      </w:pPr>
    </w:p>
    <w:p w:rsidR="00567968" w:rsidRDefault="00567968">
      <w:pPr>
        <w:widowControl/>
        <w:suppressAutoHyphens w:val="0"/>
        <w:spacing w:after="160" w:line="259" w:lineRule="auto"/>
        <w:rPr>
          <w:rFonts w:eastAsia="Times New Roman" w:cs="Times New Roman"/>
          <w:kern w:val="0"/>
          <w:lang w:eastAsia="ru-RU" w:bidi="ar-SA"/>
        </w:rPr>
      </w:pPr>
      <w:r>
        <w:rPr>
          <w:rFonts w:eastAsia="Times New Roman" w:cs="Times New Roman"/>
          <w:kern w:val="0"/>
          <w:lang w:eastAsia="ru-RU" w:bidi="ar-SA"/>
        </w:rPr>
        <w:br w:type="page"/>
      </w:r>
    </w:p>
    <w:p w:rsidR="00567968" w:rsidRDefault="00080969" w:rsidP="00567968">
      <w:pPr>
        <w:ind w:firstLine="708"/>
        <w:jc w:val="center"/>
        <w:rPr>
          <w:b/>
          <w:sz w:val="22"/>
          <w:szCs w:val="22"/>
        </w:rPr>
      </w:pPr>
      <w:r w:rsidRPr="00805B0F">
        <w:rPr>
          <w:b/>
          <w:bCs/>
          <w:iCs/>
        </w:rPr>
        <w:lastRenderedPageBreak/>
        <w:t xml:space="preserve">Техническое задание </w:t>
      </w:r>
      <w:r w:rsidRPr="00805B0F">
        <w:rPr>
          <w:b/>
        </w:rPr>
        <w:t xml:space="preserve">на </w:t>
      </w:r>
      <w:r w:rsidR="00567968" w:rsidRPr="00080969">
        <w:rPr>
          <w:b/>
          <w:sz w:val="22"/>
          <w:szCs w:val="22"/>
          <w:lang w:val="en-US"/>
        </w:rPr>
        <w:t>II</w:t>
      </w:r>
      <w:r w:rsidR="00567968" w:rsidRPr="00080969">
        <w:rPr>
          <w:b/>
          <w:sz w:val="22"/>
          <w:szCs w:val="22"/>
        </w:rPr>
        <w:t xml:space="preserve"> этап запроса предложений</w:t>
      </w:r>
      <w:r w:rsidR="00567968">
        <w:rPr>
          <w:b/>
          <w:sz w:val="22"/>
          <w:szCs w:val="22"/>
        </w:rPr>
        <w:t xml:space="preserve"> с </w:t>
      </w:r>
      <w:r w:rsidR="00567968" w:rsidRPr="00080969">
        <w:rPr>
          <w:b/>
          <w:sz w:val="22"/>
          <w:szCs w:val="22"/>
        </w:rPr>
        <w:t>предварительным квалификационным отбором на право заключения договор</w:t>
      </w:r>
      <w:r w:rsidR="00B308C3">
        <w:rPr>
          <w:b/>
          <w:sz w:val="22"/>
          <w:szCs w:val="22"/>
        </w:rPr>
        <w:t>ов</w:t>
      </w:r>
      <w:r w:rsidR="00567968" w:rsidRPr="00080969">
        <w:rPr>
          <w:b/>
          <w:sz w:val="22"/>
          <w:szCs w:val="22"/>
        </w:rPr>
        <w:t xml:space="preserve"> на ремонт тепловой изоляции трубопровода теплосетей.</w:t>
      </w:r>
    </w:p>
    <w:p w:rsidR="00B308C3" w:rsidRDefault="00B308C3" w:rsidP="00567968">
      <w:pPr>
        <w:ind w:firstLine="708"/>
        <w:jc w:val="center"/>
        <w:rPr>
          <w:b/>
          <w:sz w:val="22"/>
          <w:szCs w:val="22"/>
        </w:rPr>
      </w:pPr>
    </w:p>
    <w:p w:rsidR="00080969" w:rsidRDefault="00080969" w:rsidP="00080969">
      <w:pPr>
        <w:pStyle w:val="a8"/>
        <w:numPr>
          <w:ilvl w:val="1"/>
          <w:numId w:val="4"/>
        </w:numPr>
        <w:spacing w:line="240" w:lineRule="auto"/>
        <w:ind w:left="0" w:firstLine="0"/>
        <w:rPr>
          <w:sz w:val="24"/>
          <w:szCs w:val="24"/>
        </w:rPr>
      </w:pPr>
      <w:r w:rsidRPr="00D75408">
        <w:rPr>
          <w:sz w:val="24"/>
          <w:szCs w:val="24"/>
        </w:rPr>
        <w:t xml:space="preserve">Срок выполнения работ по объектам: </w:t>
      </w:r>
      <w:r w:rsidR="00B53167">
        <w:rPr>
          <w:sz w:val="24"/>
          <w:szCs w:val="24"/>
        </w:rPr>
        <w:t>март-апрель</w:t>
      </w:r>
      <w:r w:rsidRPr="00D75408">
        <w:rPr>
          <w:sz w:val="24"/>
          <w:szCs w:val="24"/>
        </w:rPr>
        <w:t>201</w:t>
      </w:r>
      <w:r w:rsidR="00567968">
        <w:rPr>
          <w:sz w:val="24"/>
          <w:szCs w:val="24"/>
        </w:rPr>
        <w:t>4</w:t>
      </w:r>
      <w:r w:rsidRPr="00D75408">
        <w:rPr>
          <w:sz w:val="24"/>
          <w:szCs w:val="24"/>
        </w:rPr>
        <w:t xml:space="preserve"> года.</w:t>
      </w:r>
    </w:p>
    <w:p w:rsidR="004A3966" w:rsidRPr="00726AAC" w:rsidRDefault="004A3966" w:rsidP="00B308C3">
      <w:pPr>
        <w:rPr>
          <w:sz w:val="22"/>
          <w:szCs w:val="22"/>
        </w:rPr>
      </w:pPr>
    </w:p>
    <w:p w:rsidR="004A3966" w:rsidRPr="004A3966" w:rsidRDefault="004A3966" w:rsidP="00B308C3">
      <w:pPr>
        <w:pStyle w:val="a8"/>
        <w:numPr>
          <w:ilvl w:val="1"/>
          <w:numId w:val="4"/>
        </w:numPr>
        <w:spacing w:line="240" w:lineRule="auto"/>
        <w:ind w:left="0" w:firstLine="0"/>
        <w:rPr>
          <w:sz w:val="24"/>
          <w:szCs w:val="24"/>
        </w:rPr>
      </w:pPr>
      <w:r w:rsidRPr="00726AAC">
        <w:rPr>
          <w:sz w:val="22"/>
          <w:szCs w:val="22"/>
        </w:rPr>
        <w:t>Состав работ:</w:t>
      </w:r>
    </w:p>
    <w:p w:rsidR="004A3966" w:rsidRDefault="004A3966" w:rsidP="00B308C3">
      <w:pPr>
        <w:widowControl/>
        <w:ind w:left="360" w:firstLine="348"/>
        <w:jc w:val="both"/>
        <w:rPr>
          <w:sz w:val="22"/>
          <w:szCs w:val="22"/>
        </w:rPr>
      </w:pPr>
      <w:r>
        <w:rPr>
          <w:sz w:val="22"/>
          <w:szCs w:val="22"/>
        </w:rPr>
        <w:t xml:space="preserve">- </w:t>
      </w:r>
      <w:r w:rsidRPr="00726AAC">
        <w:rPr>
          <w:sz w:val="22"/>
          <w:szCs w:val="22"/>
        </w:rPr>
        <w:t>Демонтаж тепловой изоляции и покровного слоя;</w:t>
      </w:r>
    </w:p>
    <w:p w:rsidR="004A3966" w:rsidRDefault="004A3966" w:rsidP="00B308C3">
      <w:pPr>
        <w:widowControl/>
        <w:ind w:left="708"/>
        <w:jc w:val="both"/>
        <w:rPr>
          <w:sz w:val="22"/>
          <w:szCs w:val="22"/>
        </w:rPr>
      </w:pPr>
      <w:r>
        <w:rPr>
          <w:sz w:val="22"/>
          <w:szCs w:val="22"/>
        </w:rPr>
        <w:t xml:space="preserve">- </w:t>
      </w:r>
      <w:r w:rsidRPr="00726AAC">
        <w:rPr>
          <w:sz w:val="22"/>
          <w:szCs w:val="22"/>
        </w:rPr>
        <w:t>Восстановление антикоррозийного покрытия трубопроводов (очистка, обезжиривание, грунтовка, окраска);</w:t>
      </w:r>
    </w:p>
    <w:p w:rsidR="004A3966" w:rsidRPr="00726AAC" w:rsidRDefault="004A3966" w:rsidP="00B308C3">
      <w:pPr>
        <w:widowControl/>
        <w:ind w:left="720"/>
        <w:jc w:val="both"/>
        <w:rPr>
          <w:sz w:val="22"/>
          <w:szCs w:val="22"/>
        </w:rPr>
      </w:pPr>
      <w:r>
        <w:rPr>
          <w:sz w:val="22"/>
          <w:szCs w:val="22"/>
        </w:rPr>
        <w:t xml:space="preserve">- </w:t>
      </w:r>
      <w:r w:rsidRPr="00726AAC">
        <w:rPr>
          <w:sz w:val="22"/>
          <w:szCs w:val="22"/>
        </w:rPr>
        <w:t xml:space="preserve">Изоляция трубопроводов цилиндрами/ полуцилиндрами из теплоизолирующего материала в соответствии с требованиями стандартов предприятия МП «Теплоснабжение»; </w:t>
      </w:r>
    </w:p>
    <w:p w:rsidR="00B308C3" w:rsidRPr="00726AAC" w:rsidRDefault="00B308C3" w:rsidP="00B308C3">
      <w:pPr>
        <w:widowControl/>
        <w:ind w:left="720"/>
        <w:jc w:val="both"/>
        <w:rPr>
          <w:sz w:val="22"/>
          <w:szCs w:val="22"/>
        </w:rPr>
      </w:pPr>
      <w:r>
        <w:rPr>
          <w:sz w:val="22"/>
          <w:szCs w:val="22"/>
        </w:rPr>
        <w:t xml:space="preserve">- </w:t>
      </w:r>
      <w:r w:rsidRPr="00726AAC">
        <w:rPr>
          <w:sz w:val="22"/>
          <w:szCs w:val="22"/>
        </w:rPr>
        <w:t>Покрытие поверхности изоляции трубопроводов сталью оцинкованной в соответствии с требованиями стандартов предприятия МП «Теплоснабжение»;</w:t>
      </w:r>
    </w:p>
    <w:p w:rsidR="00B308C3" w:rsidRPr="00726AAC" w:rsidRDefault="00B308C3" w:rsidP="00B308C3">
      <w:pPr>
        <w:widowControl/>
        <w:ind w:left="720"/>
        <w:jc w:val="both"/>
        <w:rPr>
          <w:sz w:val="22"/>
          <w:szCs w:val="22"/>
        </w:rPr>
      </w:pPr>
      <w:r>
        <w:rPr>
          <w:sz w:val="22"/>
          <w:szCs w:val="22"/>
        </w:rPr>
        <w:t xml:space="preserve">- </w:t>
      </w:r>
      <w:r w:rsidRPr="00726AAC">
        <w:rPr>
          <w:sz w:val="22"/>
          <w:szCs w:val="22"/>
        </w:rPr>
        <w:t>Устройство антивандального бандажа из полосовой стали в соответствии с требованиями стандартов предприятия МП «Теплоснабжение»;</w:t>
      </w:r>
    </w:p>
    <w:p w:rsidR="00B308C3" w:rsidRDefault="00B308C3" w:rsidP="00B308C3">
      <w:pPr>
        <w:widowControl/>
        <w:ind w:left="720"/>
        <w:jc w:val="both"/>
        <w:rPr>
          <w:sz w:val="22"/>
          <w:szCs w:val="22"/>
        </w:rPr>
      </w:pPr>
      <w:r>
        <w:rPr>
          <w:sz w:val="22"/>
          <w:szCs w:val="22"/>
        </w:rPr>
        <w:t xml:space="preserve">- </w:t>
      </w:r>
      <w:r w:rsidRPr="00726AAC">
        <w:rPr>
          <w:sz w:val="22"/>
          <w:szCs w:val="22"/>
        </w:rPr>
        <w:t xml:space="preserve">Вывоз строительного мусора. </w:t>
      </w:r>
    </w:p>
    <w:p w:rsidR="004A3966" w:rsidRPr="00D75408" w:rsidRDefault="004A3966" w:rsidP="004A3966">
      <w:pPr>
        <w:pStyle w:val="a8"/>
        <w:tabs>
          <w:tab w:val="clear" w:pos="1134"/>
        </w:tabs>
        <w:spacing w:line="240" w:lineRule="auto"/>
        <w:ind w:left="708" w:firstLine="0"/>
        <w:rPr>
          <w:sz w:val="24"/>
          <w:szCs w:val="24"/>
        </w:rPr>
      </w:pPr>
    </w:p>
    <w:p w:rsidR="00080969" w:rsidRPr="00D75408" w:rsidRDefault="00080969" w:rsidP="00080969">
      <w:pPr>
        <w:pStyle w:val="a8"/>
        <w:numPr>
          <w:ilvl w:val="1"/>
          <w:numId w:val="4"/>
        </w:numPr>
        <w:spacing w:line="240" w:lineRule="auto"/>
        <w:ind w:left="0" w:firstLine="0"/>
        <w:rPr>
          <w:sz w:val="24"/>
          <w:szCs w:val="24"/>
        </w:rPr>
      </w:pPr>
      <w:r w:rsidRPr="00D75408">
        <w:rPr>
          <w:sz w:val="24"/>
          <w:szCs w:val="24"/>
        </w:rPr>
        <w:t xml:space="preserve">Стоимость  работ не должна превышать </w:t>
      </w:r>
      <w:r w:rsidR="00567968">
        <w:rPr>
          <w:sz w:val="24"/>
          <w:szCs w:val="24"/>
        </w:rPr>
        <w:t>начальной (максимальной)</w:t>
      </w:r>
      <w:r w:rsidRPr="00D75408">
        <w:rPr>
          <w:sz w:val="24"/>
          <w:szCs w:val="24"/>
        </w:rPr>
        <w:t xml:space="preserve"> стоимости: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6089"/>
      </w:tblGrid>
      <w:tr w:rsidR="00567968" w:rsidRPr="00250910" w:rsidTr="009E1069">
        <w:tc>
          <w:tcPr>
            <w:tcW w:w="3256" w:type="dxa"/>
          </w:tcPr>
          <w:p w:rsidR="00567968" w:rsidRPr="00250910" w:rsidRDefault="00567968" w:rsidP="009E1069">
            <w:r w:rsidRPr="00250910">
              <w:rPr>
                <w:u w:val="single"/>
              </w:rPr>
              <w:t>Лот №1</w:t>
            </w:r>
            <w:r w:rsidRPr="00250910">
              <w:t>: Очистные сооружения</w:t>
            </w:r>
          </w:p>
        </w:tc>
        <w:tc>
          <w:tcPr>
            <w:tcW w:w="6089" w:type="dxa"/>
          </w:tcPr>
          <w:p w:rsidR="00567968" w:rsidRPr="00250910" w:rsidRDefault="00567968" w:rsidP="009E1069">
            <w:pPr>
              <w:pStyle w:val="a9"/>
              <w:spacing w:before="0" w:line="240" w:lineRule="auto"/>
              <w:rPr>
                <w:sz w:val="22"/>
              </w:rPr>
            </w:pPr>
            <w:r w:rsidRPr="00250910">
              <w:rPr>
                <w:sz w:val="22"/>
              </w:rPr>
              <w:t>469 760 рублей, в т.ч. НДС 18 %</w:t>
            </w:r>
          </w:p>
        </w:tc>
      </w:tr>
      <w:tr w:rsidR="00567968" w:rsidRPr="00250910" w:rsidTr="009E1069">
        <w:tc>
          <w:tcPr>
            <w:tcW w:w="3256" w:type="dxa"/>
          </w:tcPr>
          <w:p w:rsidR="00567968" w:rsidRPr="00250910" w:rsidRDefault="00567968" w:rsidP="009E1069">
            <w:r w:rsidRPr="00250910">
              <w:rPr>
                <w:u w:val="single"/>
              </w:rPr>
              <w:t>Лот №2</w:t>
            </w:r>
            <w:r w:rsidRPr="00250910">
              <w:t>: ул.Мира 10</w:t>
            </w:r>
          </w:p>
        </w:tc>
        <w:tc>
          <w:tcPr>
            <w:tcW w:w="6089" w:type="dxa"/>
          </w:tcPr>
          <w:p w:rsidR="00567968" w:rsidRPr="00250910" w:rsidRDefault="00567968" w:rsidP="009E1069">
            <w:pPr>
              <w:pStyle w:val="a9"/>
              <w:spacing w:before="0" w:line="240" w:lineRule="auto"/>
              <w:rPr>
                <w:sz w:val="22"/>
              </w:rPr>
            </w:pPr>
            <w:r w:rsidRPr="00250910">
              <w:rPr>
                <w:sz w:val="22"/>
              </w:rPr>
              <w:t>114 690 рублей, в т.ч. НДС 18 %</w:t>
            </w:r>
          </w:p>
        </w:tc>
      </w:tr>
      <w:tr w:rsidR="00567968" w:rsidRPr="00250910" w:rsidTr="009E1069">
        <w:tc>
          <w:tcPr>
            <w:tcW w:w="3256" w:type="dxa"/>
          </w:tcPr>
          <w:p w:rsidR="00567968" w:rsidRPr="00250910" w:rsidRDefault="00567968" w:rsidP="009E1069">
            <w:r w:rsidRPr="00B308C3">
              <w:rPr>
                <w:u w:val="single"/>
              </w:rPr>
              <w:t>Лот №3</w:t>
            </w:r>
            <w:r w:rsidRPr="00250910">
              <w:t>: ул. Королева 27</w:t>
            </w:r>
          </w:p>
        </w:tc>
        <w:tc>
          <w:tcPr>
            <w:tcW w:w="6089" w:type="dxa"/>
          </w:tcPr>
          <w:p w:rsidR="00567968" w:rsidRPr="00250910" w:rsidRDefault="00567968" w:rsidP="009E1069">
            <w:pPr>
              <w:pStyle w:val="a9"/>
              <w:spacing w:before="0" w:line="240" w:lineRule="auto"/>
              <w:rPr>
                <w:sz w:val="22"/>
              </w:rPr>
            </w:pPr>
            <w:r w:rsidRPr="00250910">
              <w:rPr>
                <w:sz w:val="22"/>
              </w:rPr>
              <w:t>152 470 рублей, в т.ч. НДС 18 %</w:t>
            </w:r>
          </w:p>
        </w:tc>
      </w:tr>
      <w:tr w:rsidR="00567968" w:rsidRPr="00250910" w:rsidTr="009E1069">
        <w:tc>
          <w:tcPr>
            <w:tcW w:w="3256" w:type="dxa"/>
          </w:tcPr>
          <w:p w:rsidR="00567968" w:rsidRPr="00250910" w:rsidRDefault="00567968" w:rsidP="009E1069">
            <w:pPr>
              <w:pStyle w:val="a9"/>
              <w:spacing w:before="0" w:line="240" w:lineRule="auto"/>
              <w:rPr>
                <w:sz w:val="22"/>
              </w:rPr>
            </w:pPr>
            <w:r w:rsidRPr="00250910">
              <w:rPr>
                <w:sz w:val="22"/>
                <w:u w:val="single"/>
              </w:rPr>
              <w:t>Лот №4</w:t>
            </w:r>
            <w:r w:rsidRPr="00250910">
              <w:rPr>
                <w:sz w:val="22"/>
              </w:rPr>
              <w:t>: пр.Ленина 85 (МСЧ-8)</w:t>
            </w:r>
          </w:p>
        </w:tc>
        <w:tc>
          <w:tcPr>
            <w:tcW w:w="6089" w:type="dxa"/>
          </w:tcPr>
          <w:p w:rsidR="00567968" w:rsidRPr="00250910" w:rsidRDefault="00567968" w:rsidP="009E1069">
            <w:pPr>
              <w:pStyle w:val="a9"/>
              <w:spacing w:before="0" w:line="240" w:lineRule="auto"/>
              <w:rPr>
                <w:sz w:val="22"/>
              </w:rPr>
            </w:pPr>
            <w:r w:rsidRPr="00250910">
              <w:rPr>
                <w:sz w:val="22"/>
              </w:rPr>
              <w:t>473 690 рублей, в т.ч. НДС 18 %</w:t>
            </w:r>
          </w:p>
        </w:tc>
      </w:tr>
    </w:tbl>
    <w:p w:rsidR="00080969" w:rsidRPr="00D75408" w:rsidRDefault="00080969" w:rsidP="00080969">
      <w:pPr>
        <w:jc w:val="center"/>
        <w:rPr>
          <w:b/>
        </w:rPr>
      </w:pPr>
    </w:p>
    <w:p w:rsidR="00080969" w:rsidRPr="004A3966" w:rsidRDefault="00080969" w:rsidP="00080969">
      <w:pPr>
        <w:rPr>
          <w:b/>
        </w:rPr>
      </w:pPr>
      <w:r w:rsidRPr="00D75408">
        <w:rPr>
          <w:b/>
        </w:rPr>
        <w:t xml:space="preserve">ЛОТ №1 </w:t>
      </w:r>
      <w:r w:rsidR="004A3966">
        <w:rPr>
          <w:b/>
          <w:sz w:val="22"/>
          <w:szCs w:val="22"/>
        </w:rPr>
        <w:t>Р</w:t>
      </w:r>
      <w:r w:rsidR="004A3966" w:rsidRPr="00080969">
        <w:rPr>
          <w:b/>
          <w:sz w:val="22"/>
          <w:szCs w:val="22"/>
        </w:rPr>
        <w:t>емонт тепловой изоляции трубопровода теплосетей</w:t>
      </w:r>
      <w:r w:rsidR="004A3966">
        <w:rPr>
          <w:b/>
          <w:sz w:val="22"/>
          <w:szCs w:val="22"/>
        </w:rPr>
        <w:t xml:space="preserve"> по адресу:</w:t>
      </w:r>
      <w:r w:rsidR="004A3966" w:rsidRPr="004A3966">
        <w:rPr>
          <w:b/>
          <w:sz w:val="22"/>
          <w:szCs w:val="22"/>
        </w:rPr>
        <w:t>Очистные сооружения</w:t>
      </w:r>
    </w:p>
    <w:p w:rsidR="00B308C3" w:rsidRDefault="004A3966" w:rsidP="00080969">
      <w:pPr>
        <w:tabs>
          <w:tab w:val="left" w:pos="3870"/>
        </w:tabs>
        <w:rPr>
          <w:sz w:val="22"/>
          <w:szCs w:val="22"/>
        </w:rPr>
      </w:pPr>
      <w:r w:rsidRPr="00BE7F10">
        <w:rPr>
          <w:sz w:val="22"/>
          <w:szCs w:val="22"/>
        </w:rPr>
        <w:t xml:space="preserve">Диаметр трубопровода 57мм; </w:t>
      </w:r>
      <w:r>
        <w:rPr>
          <w:sz w:val="22"/>
          <w:szCs w:val="22"/>
        </w:rPr>
        <w:t>п</w:t>
      </w:r>
      <w:r w:rsidRPr="00BE7F10">
        <w:rPr>
          <w:sz w:val="22"/>
          <w:szCs w:val="22"/>
        </w:rPr>
        <w:t>ротяженность 116 п.м.</w:t>
      </w:r>
    </w:p>
    <w:p w:rsidR="00B53167" w:rsidRPr="005114D6" w:rsidRDefault="00B53167" w:rsidP="00B53167">
      <w:pPr>
        <w:jc w:val="both"/>
        <w:rPr>
          <w:sz w:val="22"/>
          <w:szCs w:val="22"/>
        </w:rPr>
      </w:pPr>
      <w:r w:rsidRPr="005114D6">
        <w:rPr>
          <w:sz w:val="22"/>
          <w:szCs w:val="22"/>
        </w:rPr>
        <w:t>Проведение работ и материалы, применяемые при ремонте должны соответствовать стандарт</w:t>
      </w:r>
      <w:r>
        <w:rPr>
          <w:sz w:val="22"/>
          <w:szCs w:val="22"/>
        </w:rPr>
        <w:t>у</w:t>
      </w:r>
      <w:r w:rsidRPr="005114D6">
        <w:rPr>
          <w:sz w:val="22"/>
          <w:szCs w:val="22"/>
        </w:rPr>
        <w:t xml:space="preserve"> МП</w:t>
      </w:r>
      <w:r>
        <w:rPr>
          <w:sz w:val="22"/>
          <w:szCs w:val="22"/>
        </w:rPr>
        <w:t xml:space="preserve"> «Теплоснабжение» «</w:t>
      </w:r>
      <w:r w:rsidRPr="005114D6">
        <w:rPr>
          <w:sz w:val="22"/>
          <w:szCs w:val="22"/>
        </w:rPr>
        <w:t>Требования к тепловой изоляции из ваты</w:t>
      </w:r>
      <w:r>
        <w:rPr>
          <w:sz w:val="22"/>
          <w:szCs w:val="22"/>
        </w:rPr>
        <w:t>»</w:t>
      </w:r>
      <w:r w:rsidRPr="005114D6">
        <w:rPr>
          <w:sz w:val="22"/>
          <w:szCs w:val="22"/>
        </w:rPr>
        <w:t>.</w:t>
      </w:r>
    </w:p>
    <w:tbl>
      <w:tblPr>
        <w:tblW w:w="9421" w:type="dxa"/>
        <w:tblInd w:w="45" w:type="dxa"/>
        <w:tblLook w:val="04A0"/>
      </w:tblPr>
      <w:tblGrid>
        <w:gridCol w:w="532"/>
        <w:gridCol w:w="5250"/>
        <w:gridCol w:w="1254"/>
        <w:gridCol w:w="877"/>
        <w:gridCol w:w="1508"/>
      </w:tblGrid>
      <w:tr w:rsidR="004A3966" w:rsidRPr="00EB699F" w:rsidTr="00900998">
        <w:trPr>
          <w:trHeight w:val="405"/>
        </w:trPr>
        <w:tc>
          <w:tcPr>
            <w:tcW w:w="532" w:type="dxa"/>
            <w:tcBorders>
              <w:top w:val="nil"/>
              <w:left w:val="nil"/>
              <w:bottom w:val="nil"/>
              <w:right w:val="nil"/>
            </w:tcBorders>
            <w:shd w:val="clear" w:color="auto" w:fill="auto"/>
            <w:noWrap/>
            <w:vAlign w:val="bottom"/>
            <w:hideMark/>
          </w:tcPr>
          <w:p w:rsidR="004A3966" w:rsidRPr="0028336D" w:rsidRDefault="004A3966" w:rsidP="009E1069">
            <w:pPr>
              <w:rPr>
                <w:rFonts w:eastAsia="Times New Roman" w:cs="Times New Roman"/>
                <w:lang w:eastAsia="ru-RU"/>
              </w:rPr>
            </w:pPr>
          </w:p>
        </w:tc>
        <w:tc>
          <w:tcPr>
            <w:tcW w:w="5250" w:type="dxa"/>
            <w:tcBorders>
              <w:top w:val="nil"/>
              <w:left w:val="nil"/>
              <w:bottom w:val="nil"/>
              <w:right w:val="nil"/>
            </w:tcBorders>
            <w:shd w:val="clear" w:color="auto" w:fill="auto"/>
            <w:vAlign w:val="bottom"/>
            <w:hideMark/>
          </w:tcPr>
          <w:p w:rsidR="004A3966" w:rsidRPr="0028336D" w:rsidRDefault="004A3966" w:rsidP="009E1069">
            <w:pPr>
              <w:jc w:val="center"/>
              <w:rPr>
                <w:rFonts w:eastAsia="Times New Roman" w:cs="Times New Roman"/>
                <w:b/>
                <w:bCs/>
                <w:lang w:eastAsia="ru-RU"/>
              </w:rPr>
            </w:pPr>
          </w:p>
        </w:tc>
        <w:tc>
          <w:tcPr>
            <w:tcW w:w="1254" w:type="dxa"/>
            <w:tcBorders>
              <w:top w:val="nil"/>
              <w:left w:val="nil"/>
              <w:bottom w:val="nil"/>
              <w:right w:val="nil"/>
            </w:tcBorders>
            <w:shd w:val="clear" w:color="auto" w:fill="auto"/>
            <w:noWrap/>
            <w:vAlign w:val="bottom"/>
            <w:hideMark/>
          </w:tcPr>
          <w:p w:rsidR="004A3966" w:rsidRPr="0028336D" w:rsidRDefault="004A3966" w:rsidP="009E1069">
            <w:pPr>
              <w:jc w:val="center"/>
              <w:rPr>
                <w:rFonts w:eastAsia="Times New Roman" w:cs="Times New Roman"/>
                <w:b/>
                <w:bCs/>
                <w:lang w:eastAsia="ru-RU"/>
              </w:rPr>
            </w:pPr>
          </w:p>
        </w:tc>
        <w:tc>
          <w:tcPr>
            <w:tcW w:w="877" w:type="dxa"/>
            <w:tcBorders>
              <w:top w:val="nil"/>
              <w:left w:val="nil"/>
              <w:bottom w:val="nil"/>
              <w:right w:val="nil"/>
            </w:tcBorders>
            <w:shd w:val="clear" w:color="auto" w:fill="auto"/>
            <w:noWrap/>
            <w:vAlign w:val="bottom"/>
            <w:hideMark/>
          </w:tcPr>
          <w:p w:rsidR="004A3966" w:rsidRPr="0028336D" w:rsidRDefault="004A3966" w:rsidP="009E1069">
            <w:pPr>
              <w:rPr>
                <w:rFonts w:eastAsia="Times New Roman" w:cs="Times New Roman"/>
                <w:lang w:eastAsia="ru-RU"/>
              </w:rPr>
            </w:pPr>
          </w:p>
        </w:tc>
        <w:tc>
          <w:tcPr>
            <w:tcW w:w="1508" w:type="dxa"/>
            <w:tcBorders>
              <w:top w:val="nil"/>
              <w:left w:val="nil"/>
              <w:bottom w:val="nil"/>
              <w:right w:val="nil"/>
            </w:tcBorders>
            <w:shd w:val="clear" w:color="auto" w:fill="auto"/>
            <w:noWrap/>
            <w:vAlign w:val="bottom"/>
            <w:hideMark/>
          </w:tcPr>
          <w:p w:rsidR="004A3966" w:rsidRPr="0028336D" w:rsidRDefault="004A3966" w:rsidP="009E1069">
            <w:pPr>
              <w:rPr>
                <w:rFonts w:eastAsia="Times New Roman" w:cs="Times New Roman"/>
                <w:lang w:eastAsia="ru-RU"/>
              </w:rPr>
            </w:pPr>
          </w:p>
        </w:tc>
      </w:tr>
      <w:tr w:rsidR="004A3966" w:rsidRPr="00EB699F" w:rsidTr="00900998">
        <w:trPr>
          <w:trHeight w:val="300"/>
        </w:trPr>
        <w:tc>
          <w:tcPr>
            <w:tcW w:w="532"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w:t>
            </w:r>
          </w:p>
        </w:tc>
        <w:tc>
          <w:tcPr>
            <w:tcW w:w="5250"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Наименование работ и затрат</w:t>
            </w:r>
          </w:p>
        </w:tc>
        <w:tc>
          <w:tcPr>
            <w:tcW w:w="1254"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Единица</w:t>
            </w:r>
          </w:p>
        </w:tc>
        <w:tc>
          <w:tcPr>
            <w:tcW w:w="877"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Коли-</w:t>
            </w:r>
          </w:p>
        </w:tc>
        <w:tc>
          <w:tcPr>
            <w:tcW w:w="1508" w:type="dxa"/>
            <w:tcBorders>
              <w:top w:val="single" w:sz="4" w:space="0" w:color="auto"/>
              <w:left w:val="single" w:sz="4" w:space="0" w:color="auto"/>
              <w:bottom w:val="nil"/>
              <w:right w:val="single" w:sz="4" w:space="0" w:color="auto"/>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Примечание</w:t>
            </w:r>
          </w:p>
        </w:tc>
      </w:tr>
      <w:tr w:rsidR="004A3966" w:rsidRPr="00EB699F" w:rsidTr="00900998">
        <w:trPr>
          <w:trHeight w:val="300"/>
        </w:trPr>
        <w:tc>
          <w:tcPr>
            <w:tcW w:w="532" w:type="dxa"/>
            <w:tcBorders>
              <w:top w:val="nil"/>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п/п</w:t>
            </w:r>
          </w:p>
        </w:tc>
        <w:tc>
          <w:tcPr>
            <w:tcW w:w="5250" w:type="dxa"/>
            <w:tcBorders>
              <w:top w:val="nil"/>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c>
          <w:tcPr>
            <w:tcW w:w="1254" w:type="dxa"/>
            <w:tcBorders>
              <w:top w:val="nil"/>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измерен.</w:t>
            </w:r>
          </w:p>
        </w:tc>
        <w:tc>
          <w:tcPr>
            <w:tcW w:w="877" w:type="dxa"/>
            <w:tcBorders>
              <w:top w:val="nil"/>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чество</w:t>
            </w:r>
          </w:p>
        </w:tc>
        <w:tc>
          <w:tcPr>
            <w:tcW w:w="1508" w:type="dxa"/>
            <w:tcBorders>
              <w:top w:val="nil"/>
              <w:left w:val="single" w:sz="4" w:space="0" w:color="auto"/>
              <w:bottom w:val="nil"/>
              <w:right w:val="single" w:sz="4" w:space="0" w:color="auto"/>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4A3966" w:rsidRPr="00EB699F" w:rsidTr="00900998">
        <w:trPr>
          <w:trHeight w:val="300"/>
        </w:trPr>
        <w:tc>
          <w:tcPr>
            <w:tcW w:w="532"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1</w:t>
            </w:r>
          </w:p>
        </w:tc>
        <w:tc>
          <w:tcPr>
            <w:tcW w:w="5250"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2</w:t>
            </w:r>
          </w:p>
        </w:tc>
        <w:tc>
          <w:tcPr>
            <w:tcW w:w="1254"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3</w:t>
            </w:r>
          </w:p>
        </w:tc>
        <w:tc>
          <w:tcPr>
            <w:tcW w:w="877" w:type="dxa"/>
            <w:tcBorders>
              <w:top w:val="single" w:sz="4" w:space="0" w:color="auto"/>
              <w:left w:val="single" w:sz="4" w:space="0" w:color="auto"/>
              <w:bottom w:val="nil"/>
              <w:right w:val="nil"/>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4</w:t>
            </w:r>
          </w:p>
        </w:tc>
        <w:tc>
          <w:tcPr>
            <w:tcW w:w="1508" w:type="dxa"/>
            <w:tcBorders>
              <w:top w:val="single" w:sz="4" w:space="0" w:color="auto"/>
              <w:left w:val="single" w:sz="4" w:space="0" w:color="auto"/>
              <w:bottom w:val="nil"/>
              <w:right w:val="single" w:sz="4" w:space="0" w:color="auto"/>
            </w:tcBorders>
            <w:shd w:val="clear" w:color="auto" w:fill="auto"/>
            <w:noWrap/>
            <w:vAlign w:val="bottom"/>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5</w:t>
            </w:r>
          </w:p>
        </w:tc>
      </w:tr>
      <w:tr w:rsidR="004A3966" w:rsidRPr="00EB699F" w:rsidTr="00900998">
        <w:trPr>
          <w:trHeight w:val="315"/>
        </w:trPr>
        <w:tc>
          <w:tcPr>
            <w:tcW w:w="9421" w:type="dxa"/>
            <w:gridSpan w:val="5"/>
            <w:tcBorders>
              <w:top w:val="single" w:sz="4" w:space="0" w:color="auto"/>
              <w:left w:val="single" w:sz="4" w:space="0" w:color="auto"/>
              <w:bottom w:val="nil"/>
              <w:right w:val="single" w:sz="4" w:space="0" w:color="000000"/>
            </w:tcBorders>
            <w:shd w:val="clear" w:color="auto" w:fill="auto"/>
            <w:vAlign w:val="bottom"/>
            <w:hideMark/>
          </w:tcPr>
          <w:p w:rsidR="004A3966" w:rsidRPr="0028336D" w:rsidRDefault="004A3966" w:rsidP="009E1069">
            <w:pPr>
              <w:rPr>
                <w:rFonts w:eastAsia="Times New Roman" w:cs="Times New Roman"/>
                <w:b/>
                <w:bCs/>
                <w:lang w:eastAsia="ru-RU"/>
              </w:rPr>
            </w:pPr>
            <w:r w:rsidRPr="00EB699F">
              <w:rPr>
                <w:rFonts w:eastAsia="Times New Roman" w:cs="Times New Roman"/>
                <w:b/>
                <w:bCs/>
                <w:sz w:val="22"/>
                <w:szCs w:val="22"/>
                <w:lang w:eastAsia="ru-RU"/>
              </w:rPr>
              <w:t xml:space="preserve">Лот №1 </w:t>
            </w:r>
            <w:r w:rsidRPr="0028336D">
              <w:rPr>
                <w:rFonts w:eastAsia="Times New Roman" w:cs="Times New Roman"/>
                <w:b/>
                <w:bCs/>
                <w:sz w:val="22"/>
                <w:szCs w:val="22"/>
                <w:lang w:eastAsia="ru-RU"/>
              </w:rPr>
              <w:t>Локальная смета     Ремонт тепловой изоляции по адресу: Очистные сооружения</w:t>
            </w:r>
          </w:p>
        </w:tc>
      </w:tr>
      <w:tr w:rsidR="004A3966" w:rsidRPr="00EB699F" w:rsidTr="00900998">
        <w:trPr>
          <w:trHeight w:val="285"/>
        </w:trPr>
        <w:tc>
          <w:tcPr>
            <w:tcW w:w="532"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1</w:t>
            </w:r>
          </w:p>
        </w:tc>
        <w:tc>
          <w:tcPr>
            <w:tcW w:w="5250" w:type="dxa"/>
            <w:tcBorders>
              <w:top w:val="single" w:sz="4" w:space="0" w:color="auto"/>
              <w:left w:val="single" w:sz="4" w:space="0" w:color="auto"/>
              <w:bottom w:val="nil"/>
              <w:right w:val="nil"/>
            </w:tcBorders>
            <w:shd w:val="clear" w:color="auto" w:fill="auto"/>
            <w:hideMark/>
          </w:tcPr>
          <w:p w:rsidR="004A3966" w:rsidRPr="0028336D" w:rsidRDefault="004A3966" w:rsidP="009E1069">
            <w:pPr>
              <w:rPr>
                <w:rFonts w:eastAsia="Times New Roman" w:cs="Times New Roman"/>
                <w:lang w:eastAsia="ru-RU"/>
              </w:rPr>
            </w:pPr>
            <w:r w:rsidRPr="0028336D">
              <w:rPr>
                <w:rFonts w:eastAsia="Times New Roman" w:cs="Times New Roman"/>
                <w:sz w:val="22"/>
                <w:szCs w:val="22"/>
                <w:lang w:eastAsia="ru-RU"/>
              </w:rPr>
              <w:t>Разборка тепловой изоляции: из ваты минеральной</w:t>
            </w:r>
          </w:p>
        </w:tc>
        <w:tc>
          <w:tcPr>
            <w:tcW w:w="1254"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0,65</w:t>
            </w:r>
          </w:p>
        </w:tc>
        <w:tc>
          <w:tcPr>
            <w:tcW w:w="1508" w:type="dxa"/>
            <w:tcBorders>
              <w:top w:val="single" w:sz="4" w:space="0" w:color="auto"/>
              <w:left w:val="single" w:sz="4" w:space="0" w:color="auto"/>
              <w:bottom w:val="nil"/>
              <w:right w:val="single" w:sz="4" w:space="0" w:color="auto"/>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4A3966" w:rsidRPr="00EB699F" w:rsidTr="00900998">
        <w:trPr>
          <w:trHeight w:val="285"/>
        </w:trPr>
        <w:tc>
          <w:tcPr>
            <w:tcW w:w="532"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2</w:t>
            </w:r>
          </w:p>
        </w:tc>
        <w:tc>
          <w:tcPr>
            <w:tcW w:w="5250" w:type="dxa"/>
            <w:tcBorders>
              <w:top w:val="single" w:sz="4" w:space="0" w:color="auto"/>
              <w:left w:val="single" w:sz="4" w:space="0" w:color="auto"/>
              <w:bottom w:val="nil"/>
              <w:right w:val="nil"/>
            </w:tcBorders>
            <w:shd w:val="clear" w:color="auto" w:fill="auto"/>
            <w:hideMark/>
          </w:tcPr>
          <w:p w:rsidR="004A3966" w:rsidRPr="0028336D" w:rsidRDefault="004A3966" w:rsidP="009E1069">
            <w:pPr>
              <w:rPr>
                <w:rFonts w:eastAsia="Times New Roman" w:cs="Times New Roman"/>
                <w:lang w:eastAsia="ru-RU"/>
              </w:rPr>
            </w:pPr>
            <w:r w:rsidRPr="0028336D">
              <w:rPr>
                <w:rFonts w:eastAsia="Times New Roman" w:cs="Times New Roman"/>
                <w:sz w:val="22"/>
                <w:szCs w:val="22"/>
                <w:lang w:eastAsia="ru-RU"/>
              </w:rPr>
              <w:t>Демонтажна трубопроводах каркаса изоляции из сетки</w:t>
            </w:r>
          </w:p>
        </w:tc>
        <w:tc>
          <w:tcPr>
            <w:tcW w:w="1254"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0,65</w:t>
            </w:r>
          </w:p>
        </w:tc>
        <w:tc>
          <w:tcPr>
            <w:tcW w:w="1508" w:type="dxa"/>
            <w:tcBorders>
              <w:top w:val="single" w:sz="4" w:space="0" w:color="auto"/>
              <w:left w:val="single" w:sz="4" w:space="0" w:color="auto"/>
              <w:bottom w:val="nil"/>
              <w:right w:val="single" w:sz="4" w:space="0" w:color="auto"/>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4A3966" w:rsidRPr="00EB699F" w:rsidTr="00900998">
        <w:trPr>
          <w:trHeight w:val="285"/>
        </w:trPr>
        <w:tc>
          <w:tcPr>
            <w:tcW w:w="532"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3</w:t>
            </w:r>
          </w:p>
        </w:tc>
        <w:tc>
          <w:tcPr>
            <w:tcW w:w="5250" w:type="dxa"/>
            <w:tcBorders>
              <w:top w:val="single" w:sz="4" w:space="0" w:color="auto"/>
              <w:left w:val="single" w:sz="4" w:space="0" w:color="auto"/>
              <w:bottom w:val="nil"/>
              <w:right w:val="nil"/>
            </w:tcBorders>
            <w:shd w:val="clear" w:color="auto" w:fill="auto"/>
            <w:hideMark/>
          </w:tcPr>
          <w:p w:rsidR="004A3966" w:rsidRPr="0028336D" w:rsidRDefault="004A3966" w:rsidP="009E1069">
            <w:pPr>
              <w:rPr>
                <w:rFonts w:eastAsia="Times New Roman" w:cs="Times New Roman"/>
                <w:lang w:eastAsia="ru-RU"/>
              </w:rPr>
            </w:pPr>
            <w:r w:rsidRPr="0028336D">
              <w:rPr>
                <w:rFonts w:eastAsia="Times New Roman" w:cs="Times New Roman"/>
                <w:sz w:val="22"/>
                <w:szCs w:val="22"/>
                <w:lang w:eastAsia="ru-RU"/>
              </w:rPr>
              <w:t>Очистка поверхности щетками</w:t>
            </w:r>
          </w:p>
        </w:tc>
        <w:tc>
          <w:tcPr>
            <w:tcW w:w="1254"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i/>
                <w:iCs/>
                <w:lang w:eastAsia="ru-RU"/>
              </w:rPr>
            </w:pPr>
            <w:r w:rsidRPr="0028336D">
              <w:rPr>
                <w:rFonts w:eastAsia="Times New Roman" w:cs="Times New Roman"/>
                <w:i/>
                <w:iCs/>
                <w:sz w:val="22"/>
                <w:szCs w:val="22"/>
                <w:lang w:eastAsia="ru-RU"/>
              </w:rPr>
              <w:t>1 м2</w:t>
            </w:r>
          </w:p>
        </w:tc>
        <w:tc>
          <w:tcPr>
            <w:tcW w:w="877" w:type="dxa"/>
            <w:tcBorders>
              <w:top w:val="single" w:sz="4" w:space="0" w:color="auto"/>
              <w:left w:val="single" w:sz="4" w:space="0" w:color="auto"/>
              <w:bottom w:val="nil"/>
              <w:right w:val="nil"/>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20,8</w:t>
            </w:r>
          </w:p>
        </w:tc>
        <w:tc>
          <w:tcPr>
            <w:tcW w:w="1508" w:type="dxa"/>
            <w:tcBorders>
              <w:top w:val="single" w:sz="4" w:space="0" w:color="auto"/>
              <w:left w:val="single" w:sz="4" w:space="0" w:color="auto"/>
              <w:bottom w:val="nil"/>
              <w:right w:val="single" w:sz="4" w:space="0" w:color="auto"/>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4A3966" w:rsidRPr="00EB699F" w:rsidTr="00900998">
        <w:trPr>
          <w:trHeight w:val="570"/>
        </w:trPr>
        <w:tc>
          <w:tcPr>
            <w:tcW w:w="532"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4</w:t>
            </w:r>
          </w:p>
        </w:tc>
        <w:tc>
          <w:tcPr>
            <w:tcW w:w="5250" w:type="dxa"/>
            <w:tcBorders>
              <w:top w:val="single" w:sz="4" w:space="0" w:color="auto"/>
              <w:left w:val="single" w:sz="4" w:space="0" w:color="auto"/>
              <w:bottom w:val="nil"/>
              <w:right w:val="nil"/>
            </w:tcBorders>
            <w:shd w:val="clear" w:color="auto" w:fill="auto"/>
            <w:hideMark/>
          </w:tcPr>
          <w:p w:rsidR="004A3966" w:rsidRPr="0028336D" w:rsidRDefault="004A3966" w:rsidP="009E1069">
            <w:pPr>
              <w:rPr>
                <w:rFonts w:eastAsia="Times New Roman" w:cs="Times New Roman"/>
                <w:lang w:eastAsia="ru-RU"/>
              </w:rPr>
            </w:pPr>
            <w:r w:rsidRPr="0028336D">
              <w:rPr>
                <w:rFonts w:eastAsia="Times New Roman" w:cs="Times New Roman"/>
                <w:sz w:val="22"/>
                <w:szCs w:val="22"/>
                <w:lang w:eastAsia="ru-RU"/>
              </w:rPr>
              <w:t>Обезжиривание поверхностей аппаратов и трубопроводов диаметром до 500 мм уайт-спиритом</w:t>
            </w:r>
          </w:p>
        </w:tc>
        <w:tc>
          <w:tcPr>
            <w:tcW w:w="1254"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0,208</w:t>
            </w:r>
          </w:p>
        </w:tc>
        <w:tc>
          <w:tcPr>
            <w:tcW w:w="1508" w:type="dxa"/>
            <w:tcBorders>
              <w:top w:val="single" w:sz="4" w:space="0" w:color="auto"/>
              <w:left w:val="single" w:sz="4" w:space="0" w:color="auto"/>
              <w:bottom w:val="nil"/>
              <w:right w:val="single" w:sz="4" w:space="0" w:color="auto"/>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4A3966" w:rsidRPr="00EB699F" w:rsidTr="00900998">
        <w:trPr>
          <w:trHeight w:val="285"/>
        </w:trPr>
        <w:tc>
          <w:tcPr>
            <w:tcW w:w="532"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5</w:t>
            </w:r>
          </w:p>
        </w:tc>
        <w:tc>
          <w:tcPr>
            <w:tcW w:w="5250" w:type="dxa"/>
            <w:tcBorders>
              <w:top w:val="single" w:sz="4" w:space="0" w:color="auto"/>
              <w:left w:val="single" w:sz="4" w:space="0" w:color="auto"/>
              <w:bottom w:val="nil"/>
              <w:right w:val="nil"/>
            </w:tcBorders>
            <w:shd w:val="clear" w:color="auto" w:fill="auto"/>
            <w:hideMark/>
          </w:tcPr>
          <w:p w:rsidR="004A3966" w:rsidRPr="0028336D" w:rsidRDefault="004A3966" w:rsidP="009E1069">
            <w:pPr>
              <w:rPr>
                <w:rFonts w:eastAsia="Times New Roman" w:cs="Times New Roman"/>
                <w:lang w:eastAsia="ru-RU"/>
              </w:rPr>
            </w:pPr>
            <w:r w:rsidRPr="0028336D">
              <w:rPr>
                <w:rFonts w:eastAsia="Times New Roman" w:cs="Times New Roman"/>
                <w:sz w:val="22"/>
                <w:szCs w:val="22"/>
                <w:lang w:eastAsia="ru-RU"/>
              </w:rPr>
              <w:t>Огрунтовка металлических поверхностей за один раз грунтовкой</w:t>
            </w:r>
          </w:p>
        </w:tc>
        <w:tc>
          <w:tcPr>
            <w:tcW w:w="1254"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0,208</w:t>
            </w:r>
          </w:p>
        </w:tc>
        <w:tc>
          <w:tcPr>
            <w:tcW w:w="1508" w:type="dxa"/>
            <w:tcBorders>
              <w:top w:val="single" w:sz="4" w:space="0" w:color="auto"/>
              <w:left w:val="single" w:sz="4" w:space="0" w:color="auto"/>
              <w:bottom w:val="nil"/>
              <w:right w:val="single" w:sz="4" w:space="0" w:color="auto"/>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4A3966" w:rsidRPr="00EB699F" w:rsidTr="00900998">
        <w:trPr>
          <w:trHeight w:val="285"/>
        </w:trPr>
        <w:tc>
          <w:tcPr>
            <w:tcW w:w="532"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6</w:t>
            </w:r>
          </w:p>
        </w:tc>
        <w:tc>
          <w:tcPr>
            <w:tcW w:w="5250" w:type="dxa"/>
            <w:tcBorders>
              <w:top w:val="single" w:sz="4" w:space="0" w:color="auto"/>
              <w:left w:val="single" w:sz="4" w:space="0" w:color="auto"/>
              <w:bottom w:val="nil"/>
              <w:right w:val="nil"/>
            </w:tcBorders>
            <w:shd w:val="clear" w:color="auto" w:fill="auto"/>
            <w:hideMark/>
          </w:tcPr>
          <w:p w:rsidR="004A3966" w:rsidRPr="0028336D" w:rsidRDefault="004A3966" w:rsidP="009E1069">
            <w:pPr>
              <w:rPr>
                <w:rFonts w:eastAsia="Times New Roman" w:cs="Times New Roman"/>
                <w:lang w:eastAsia="ru-RU"/>
              </w:rPr>
            </w:pPr>
            <w:r w:rsidRPr="0028336D">
              <w:rPr>
                <w:rFonts w:eastAsia="Times New Roman" w:cs="Times New Roman"/>
                <w:sz w:val="22"/>
                <w:szCs w:val="22"/>
                <w:lang w:eastAsia="ru-RU"/>
              </w:rPr>
              <w:t>Окраска металлических огрунтованных поверхностей эмалью КО-811</w:t>
            </w:r>
          </w:p>
        </w:tc>
        <w:tc>
          <w:tcPr>
            <w:tcW w:w="1254"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0,208</w:t>
            </w:r>
          </w:p>
        </w:tc>
        <w:tc>
          <w:tcPr>
            <w:tcW w:w="1508" w:type="dxa"/>
            <w:tcBorders>
              <w:top w:val="single" w:sz="4" w:space="0" w:color="auto"/>
              <w:left w:val="single" w:sz="4" w:space="0" w:color="auto"/>
              <w:bottom w:val="nil"/>
              <w:right w:val="single" w:sz="4" w:space="0" w:color="auto"/>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4A3966" w:rsidRPr="00EB699F" w:rsidTr="00900998">
        <w:trPr>
          <w:trHeight w:val="570"/>
        </w:trPr>
        <w:tc>
          <w:tcPr>
            <w:tcW w:w="532"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7</w:t>
            </w:r>
          </w:p>
        </w:tc>
        <w:tc>
          <w:tcPr>
            <w:tcW w:w="5250" w:type="dxa"/>
            <w:tcBorders>
              <w:top w:val="single" w:sz="4" w:space="0" w:color="auto"/>
              <w:left w:val="single" w:sz="4" w:space="0" w:color="auto"/>
              <w:bottom w:val="nil"/>
              <w:right w:val="nil"/>
            </w:tcBorders>
            <w:shd w:val="clear" w:color="auto" w:fill="auto"/>
            <w:hideMark/>
          </w:tcPr>
          <w:p w:rsidR="004A3966" w:rsidRPr="0028336D" w:rsidRDefault="004A3966" w:rsidP="009E1069">
            <w:pPr>
              <w:rPr>
                <w:rFonts w:eastAsia="Times New Roman" w:cs="Times New Roman"/>
                <w:lang w:eastAsia="ru-RU"/>
              </w:rPr>
            </w:pPr>
            <w:r w:rsidRPr="0028336D">
              <w:rPr>
                <w:rFonts w:eastAsia="Times New Roman" w:cs="Times New Roman"/>
                <w:sz w:val="22"/>
                <w:szCs w:val="22"/>
                <w:lang w:eastAsia="ru-RU"/>
              </w:rPr>
              <w:t>Изоляция трубопроводов цилиндрами и полуцилиндрами из минеральной ваты на синтетическом связующем</w:t>
            </w:r>
          </w:p>
        </w:tc>
        <w:tc>
          <w:tcPr>
            <w:tcW w:w="1254" w:type="dxa"/>
            <w:tcBorders>
              <w:top w:val="single" w:sz="4" w:space="0" w:color="auto"/>
              <w:left w:val="single" w:sz="4" w:space="0" w:color="auto"/>
              <w:bottom w:val="nil"/>
              <w:right w:val="nil"/>
            </w:tcBorders>
            <w:shd w:val="clear" w:color="auto" w:fill="auto"/>
            <w:hideMark/>
          </w:tcPr>
          <w:p w:rsidR="004A3966" w:rsidRPr="0028336D" w:rsidRDefault="004A3966" w:rsidP="009E1069">
            <w:pPr>
              <w:jc w:val="center"/>
              <w:rPr>
                <w:rFonts w:eastAsia="Times New Roman" w:cs="Times New Roman"/>
                <w:i/>
                <w:iCs/>
                <w:lang w:eastAsia="ru-RU"/>
              </w:rPr>
            </w:pPr>
            <w:r w:rsidRPr="0028336D">
              <w:rPr>
                <w:rFonts w:eastAsia="Times New Roman" w:cs="Times New Roman"/>
                <w:i/>
                <w:iCs/>
                <w:sz w:val="22"/>
                <w:szCs w:val="22"/>
                <w:lang w:eastAsia="ru-RU"/>
              </w:rPr>
              <w:t>1 м3</w:t>
            </w:r>
          </w:p>
        </w:tc>
        <w:tc>
          <w:tcPr>
            <w:tcW w:w="877" w:type="dxa"/>
            <w:tcBorders>
              <w:top w:val="single" w:sz="4" w:space="0" w:color="auto"/>
              <w:left w:val="single" w:sz="4" w:space="0" w:color="auto"/>
              <w:bottom w:val="nil"/>
              <w:right w:val="nil"/>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2,56</w:t>
            </w:r>
          </w:p>
        </w:tc>
        <w:tc>
          <w:tcPr>
            <w:tcW w:w="1508" w:type="dxa"/>
            <w:tcBorders>
              <w:top w:val="single" w:sz="4" w:space="0" w:color="auto"/>
              <w:left w:val="single" w:sz="4" w:space="0" w:color="auto"/>
              <w:bottom w:val="nil"/>
              <w:right w:val="single" w:sz="4" w:space="0" w:color="auto"/>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4A3966" w:rsidRPr="00EB699F" w:rsidTr="00900998">
        <w:trPr>
          <w:trHeight w:val="285"/>
        </w:trPr>
        <w:tc>
          <w:tcPr>
            <w:tcW w:w="532" w:type="dxa"/>
            <w:tcBorders>
              <w:top w:val="single" w:sz="4" w:space="0" w:color="auto"/>
              <w:left w:val="single" w:sz="4" w:space="0" w:color="auto"/>
              <w:bottom w:val="single" w:sz="4" w:space="0" w:color="auto"/>
              <w:right w:val="nil"/>
            </w:tcBorders>
            <w:shd w:val="clear" w:color="auto" w:fill="auto"/>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8</w:t>
            </w:r>
          </w:p>
        </w:tc>
        <w:tc>
          <w:tcPr>
            <w:tcW w:w="5250" w:type="dxa"/>
            <w:tcBorders>
              <w:top w:val="single" w:sz="4" w:space="0" w:color="auto"/>
              <w:left w:val="single" w:sz="4" w:space="0" w:color="auto"/>
              <w:bottom w:val="single" w:sz="4" w:space="0" w:color="auto"/>
              <w:right w:val="nil"/>
            </w:tcBorders>
            <w:shd w:val="clear" w:color="auto" w:fill="auto"/>
            <w:hideMark/>
          </w:tcPr>
          <w:p w:rsidR="004A3966" w:rsidRPr="0028336D" w:rsidRDefault="004A3966" w:rsidP="009E1069">
            <w:pPr>
              <w:rPr>
                <w:rFonts w:eastAsia="Times New Roman" w:cs="Times New Roman"/>
                <w:lang w:eastAsia="ru-RU"/>
              </w:rPr>
            </w:pPr>
            <w:r w:rsidRPr="0028336D">
              <w:rPr>
                <w:rFonts w:eastAsia="Times New Roman" w:cs="Times New Roman"/>
                <w:sz w:val="22"/>
                <w:szCs w:val="22"/>
                <w:lang w:eastAsia="ru-RU"/>
              </w:rPr>
              <w:t>Покрытие поверхности изоляции трубопроводов сталью оцинкованной</w:t>
            </w:r>
          </w:p>
        </w:tc>
        <w:tc>
          <w:tcPr>
            <w:tcW w:w="1254" w:type="dxa"/>
            <w:tcBorders>
              <w:top w:val="single" w:sz="4" w:space="0" w:color="auto"/>
              <w:left w:val="single" w:sz="4" w:space="0" w:color="auto"/>
              <w:bottom w:val="single" w:sz="4" w:space="0" w:color="auto"/>
              <w:right w:val="nil"/>
            </w:tcBorders>
            <w:shd w:val="clear" w:color="auto" w:fill="auto"/>
            <w:hideMark/>
          </w:tcPr>
          <w:p w:rsidR="004A3966" w:rsidRPr="0028336D" w:rsidRDefault="004A3966"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single" w:sz="4" w:space="0" w:color="auto"/>
              <w:right w:val="nil"/>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0,65</w:t>
            </w: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4A3966" w:rsidRPr="00EB699F" w:rsidTr="00900998">
        <w:trPr>
          <w:trHeight w:val="285"/>
        </w:trPr>
        <w:tc>
          <w:tcPr>
            <w:tcW w:w="532" w:type="dxa"/>
            <w:tcBorders>
              <w:top w:val="single" w:sz="4" w:space="0" w:color="auto"/>
              <w:left w:val="single" w:sz="4" w:space="0" w:color="auto"/>
              <w:bottom w:val="single" w:sz="4" w:space="0" w:color="auto"/>
              <w:right w:val="nil"/>
            </w:tcBorders>
            <w:shd w:val="clear" w:color="auto" w:fill="auto"/>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9</w:t>
            </w:r>
          </w:p>
        </w:tc>
        <w:tc>
          <w:tcPr>
            <w:tcW w:w="5250" w:type="dxa"/>
            <w:tcBorders>
              <w:top w:val="single" w:sz="4" w:space="0" w:color="auto"/>
              <w:left w:val="single" w:sz="4" w:space="0" w:color="auto"/>
              <w:bottom w:val="single" w:sz="4" w:space="0" w:color="auto"/>
              <w:right w:val="nil"/>
            </w:tcBorders>
            <w:shd w:val="clear" w:color="auto" w:fill="auto"/>
            <w:hideMark/>
          </w:tcPr>
          <w:p w:rsidR="004A3966" w:rsidRPr="0028336D" w:rsidRDefault="004A3966" w:rsidP="009E1069">
            <w:pPr>
              <w:rPr>
                <w:rFonts w:eastAsia="Times New Roman" w:cs="Times New Roman"/>
                <w:lang w:eastAsia="ru-RU"/>
              </w:rPr>
            </w:pPr>
            <w:r w:rsidRPr="0028336D">
              <w:rPr>
                <w:rFonts w:eastAsia="Times New Roman" w:cs="Times New Roman"/>
                <w:sz w:val="22"/>
                <w:szCs w:val="22"/>
                <w:lang w:eastAsia="ru-RU"/>
              </w:rPr>
              <w:t>Антивандальное покрытие, диаметр трубопровода до 200 мм</w:t>
            </w:r>
          </w:p>
        </w:tc>
        <w:tc>
          <w:tcPr>
            <w:tcW w:w="1254" w:type="dxa"/>
            <w:tcBorders>
              <w:top w:val="single" w:sz="4" w:space="0" w:color="auto"/>
              <w:left w:val="single" w:sz="4" w:space="0" w:color="auto"/>
              <w:bottom w:val="single" w:sz="4" w:space="0" w:color="auto"/>
              <w:right w:val="nil"/>
            </w:tcBorders>
            <w:shd w:val="clear" w:color="auto" w:fill="auto"/>
            <w:hideMark/>
          </w:tcPr>
          <w:p w:rsidR="004A3966" w:rsidRPr="0028336D" w:rsidRDefault="004A3966" w:rsidP="009E1069">
            <w:pPr>
              <w:jc w:val="center"/>
              <w:rPr>
                <w:rFonts w:eastAsia="Times New Roman" w:cs="Times New Roman"/>
                <w:i/>
                <w:iCs/>
                <w:lang w:eastAsia="ru-RU"/>
              </w:rPr>
            </w:pPr>
            <w:r w:rsidRPr="0028336D">
              <w:rPr>
                <w:rFonts w:eastAsia="Times New Roman" w:cs="Times New Roman"/>
                <w:i/>
                <w:iCs/>
                <w:sz w:val="22"/>
                <w:szCs w:val="22"/>
                <w:lang w:eastAsia="ru-RU"/>
              </w:rPr>
              <w:t>1 м3</w:t>
            </w:r>
          </w:p>
        </w:tc>
        <w:tc>
          <w:tcPr>
            <w:tcW w:w="877" w:type="dxa"/>
            <w:tcBorders>
              <w:top w:val="single" w:sz="4" w:space="0" w:color="auto"/>
              <w:left w:val="single" w:sz="4" w:space="0" w:color="auto"/>
              <w:bottom w:val="single" w:sz="4" w:space="0" w:color="auto"/>
              <w:right w:val="nil"/>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18,6</w:t>
            </w: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4A3966" w:rsidRPr="0028336D" w:rsidRDefault="004A3966" w:rsidP="009E1069">
            <w:pPr>
              <w:jc w:val="center"/>
              <w:rPr>
                <w:rFonts w:eastAsia="Times New Roman" w:cs="Times New Roman"/>
                <w:lang w:eastAsia="ru-RU"/>
              </w:rPr>
            </w:pPr>
            <w:r w:rsidRPr="0028336D">
              <w:rPr>
                <w:rFonts w:eastAsia="Times New Roman" w:cs="Times New Roman"/>
                <w:sz w:val="22"/>
                <w:szCs w:val="22"/>
                <w:lang w:eastAsia="ru-RU"/>
              </w:rPr>
              <w:t> </w:t>
            </w:r>
          </w:p>
        </w:tc>
      </w:tr>
    </w:tbl>
    <w:p w:rsidR="004A3966" w:rsidRDefault="004A3966" w:rsidP="004A3966">
      <w:pPr>
        <w:ind w:left="1440"/>
        <w:jc w:val="both"/>
      </w:pPr>
    </w:p>
    <w:p w:rsidR="00B308C3" w:rsidRPr="004A3966" w:rsidRDefault="00080969" w:rsidP="00B308C3">
      <w:pPr>
        <w:rPr>
          <w:b/>
        </w:rPr>
      </w:pPr>
      <w:r w:rsidRPr="00D75408">
        <w:rPr>
          <w:b/>
        </w:rPr>
        <w:t xml:space="preserve">ЛОТ №2 </w:t>
      </w:r>
      <w:r w:rsidR="00B308C3">
        <w:rPr>
          <w:b/>
          <w:sz w:val="22"/>
          <w:szCs w:val="22"/>
        </w:rPr>
        <w:t>Р</w:t>
      </w:r>
      <w:r w:rsidR="00B308C3" w:rsidRPr="00080969">
        <w:rPr>
          <w:b/>
          <w:sz w:val="22"/>
          <w:szCs w:val="22"/>
        </w:rPr>
        <w:t>емонт тепловой изоляции трубопровода теплосетей</w:t>
      </w:r>
      <w:r w:rsidR="00B308C3">
        <w:rPr>
          <w:b/>
          <w:sz w:val="22"/>
          <w:szCs w:val="22"/>
        </w:rPr>
        <w:t xml:space="preserve"> по адресу: ул.Мира 10</w:t>
      </w:r>
    </w:p>
    <w:p w:rsidR="00080969" w:rsidRPr="00D75408" w:rsidRDefault="00B308C3" w:rsidP="00B308C3">
      <w:pPr>
        <w:ind w:firstLine="708"/>
      </w:pPr>
      <w:r w:rsidRPr="00BE7F10">
        <w:rPr>
          <w:sz w:val="22"/>
          <w:szCs w:val="22"/>
        </w:rPr>
        <w:t xml:space="preserve">Диаметр трубопровода 57 мм; </w:t>
      </w:r>
      <w:r>
        <w:rPr>
          <w:sz w:val="22"/>
          <w:szCs w:val="22"/>
        </w:rPr>
        <w:t>п</w:t>
      </w:r>
      <w:r w:rsidRPr="00BE7F10">
        <w:rPr>
          <w:sz w:val="22"/>
          <w:szCs w:val="22"/>
        </w:rPr>
        <w:t>ротяженность 80 п.м.</w:t>
      </w:r>
    </w:p>
    <w:p w:rsidR="00B53167" w:rsidRPr="005114D6" w:rsidRDefault="00B53167" w:rsidP="00B53167">
      <w:pPr>
        <w:jc w:val="both"/>
        <w:rPr>
          <w:sz w:val="22"/>
          <w:szCs w:val="22"/>
        </w:rPr>
      </w:pPr>
      <w:r w:rsidRPr="005114D6">
        <w:rPr>
          <w:sz w:val="22"/>
          <w:szCs w:val="22"/>
        </w:rPr>
        <w:lastRenderedPageBreak/>
        <w:t>Проведение работ и материалы, применяемые при ремонте должны соответствовать стандарт</w:t>
      </w:r>
      <w:r>
        <w:rPr>
          <w:sz w:val="22"/>
          <w:szCs w:val="22"/>
        </w:rPr>
        <w:t>у</w:t>
      </w:r>
      <w:r w:rsidRPr="005114D6">
        <w:rPr>
          <w:sz w:val="22"/>
          <w:szCs w:val="22"/>
        </w:rPr>
        <w:t xml:space="preserve"> МП</w:t>
      </w:r>
      <w:r>
        <w:rPr>
          <w:sz w:val="22"/>
          <w:szCs w:val="22"/>
        </w:rPr>
        <w:t xml:space="preserve"> «Теплоснабжение» «</w:t>
      </w:r>
      <w:r w:rsidRPr="005114D6">
        <w:rPr>
          <w:sz w:val="22"/>
          <w:szCs w:val="22"/>
        </w:rPr>
        <w:t>Требования к тепловой изоляции из ваты</w:t>
      </w:r>
      <w:r>
        <w:rPr>
          <w:sz w:val="22"/>
          <w:szCs w:val="22"/>
        </w:rPr>
        <w:t>»</w:t>
      </w:r>
      <w:r w:rsidRPr="005114D6">
        <w:rPr>
          <w:sz w:val="22"/>
          <w:szCs w:val="22"/>
        </w:rPr>
        <w:t>.</w:t>
      </w:r>
    </w:p>
    <w:tbl>
      <w:tblPr>
        <w:tblW w:w="9421" w:type="dxa"/>
        <w:tblInd w:w="40" w:type="dxa"/>
        <w:tblLook w:val="04A0"/>
      </w:tblPr>
      <w:tblGrid>
        <w:gridCol w:w="532"/>
        <w:gridCol w:w="5250"/>
        <w:gridCol w:w="1254"/>
        <w:gridCol w:w="877"/>
        <w:gridCol w:w="1508"/>
      </w:tblGrid>
      <w:tr w:rsidR="00B308C3" w:rsidRPr="00EB699F" w:rsidTr="00B308C3">
        <w:trPr>
          <w:trHeight w:val="405"/>
        </w:trPr>
        <w:tc>
          <w:tcPr>
            <w:tcW w:w="532" w:type="dxa"/>
            <w:tcBorders>
              <w:top w:val="nil"/>
              <w:left w:val="nil"/>
              <w:bottom w:val="nil"/>
              <w:right w:val="nil"/>
            </w:tcBorders>
            <w:shd w:val="clear" w:color="auto" w:fill="auto"/>
            <w:noWrap/>
            <w:vAlign w:val="bottom"/>
            <w:hideMark/>
          </w:tcPr>
          <w:p w:rsidR="00B308C3" w:rsidRPr="0028336D" w:rsidRDefault="00B308C3" w:rsidP="009E1069">
            <w:pPr>
              <w:rPr>
                <w:rFonts w:eastAsia="Times New Roman" w:cs="Times New Roman"/>
                <w:lang w:eastAsia="ru-RU"/>
              </w:rPr>
            </w:pPr>
          </w:p>
        </w:tc>
        <w:tc>
          <w:tcPr>
            <w:tcW w:w="5250" w:type="dxa"/>
            <w:tcBorders>
              <w:top w:val="nil"/>
              <w:left w:val="nil"/>
              <w:bottom w:val="nil"/>
              <w:right w:val="nil"/>
            </w:tcBorders>
            <w:shd w:val="clear" w:color="auto" w:fill="auto"/>
            <w:vAlign w:val="bottom"/>
            <w:hideMark/>
          </w:tcPr>
          <w:p w:rsidR="00B308C3" w:rsidRPr="0028336D" w:rsidRDefault="00B308C3" w:rsidP="009E1069">
            <w:pPr>
              <w:jc w:val="center"/>
              <w:rPr>
                <w:rFonts w:eastAsia="Times New Roman" w:cs="Times New Roman"/>
                <w:b/>
                <w:bCs/>
                <w:lang w:eastAsia="ru-RU"/>
              </w:rPr>
            </w:pPr>
          </w:p>
        </w:tc>
        <w:tc>
          <w:tcPr>
            <w:tcW w:w="1254" w:type="dxa"/>
            <w:tcBorders>
              <w:top w:val="nil"/>
              <w:left w:val="nil"/>
              <w:bottom w:val="nil"/>
              <w:right w:val="nil"/>
            </w:tcBorders>
            <w:shd w:val="clear" w:color="auto" w:fill="auto"/>
            <w:noWrap/>
            <w:vAlign w:val="bottom"/>
            <w:hideMark/>
          </w:tcPr>
          <w:p w:rsidR="00B308C3" w:rsidRPr="0028336D" w:rsidRDefault="00B308C3" w:rsidP="009E1069">
            <w:pPr>
              <w:jc w:val="center"/>
              <w:rPr>
                <w:rFonts w:eastAsia="Times New Roman" w:cs="Times New Roman"/>
                <w:b/>
                <w:bCs/>
                <w:lang w:eastAsia="ru-RU"/>
              </w:rPr>
            </w:pPr>
          </w:p>
        </w:tc>
        <w:tc>
          <w:tcPr>
            <w:tcW w:w="877" w:type="dxa"/>
            <w:tcBorders>
              <w:top w:val="nil"/>
              <w:left w:val="nil"/>
              <w:bottom w:val="nil"/>
              <w:right w:val="nil"/>
            </w:tcBorders>
            <w:shd w:val="clear" w:color="auto" w:fill="auto"/>
            <w:noWrap/>
            <w:vAlign w:val="bottom"/>
            <w:hideMark/>
          </w:tcPr>
          <w:p w:rsidR="00B308C3" w:rsidRPr="0028336D" w:rsidRDefault="00B308C3" w:rsidP="009E1069">
            <w:pPr>
              <w:rPr>
                <w:rFonts w:eastAsia="Times New Roman" w:cs="Times New Roman"/>
                <w:lang w:eastAsia="ru-RU"/>
              </w:rPr>
            </w:pPr>
          </w:p>
        </w:tc>
        <w:tc>
          <w:tcPr>
            <w:tcW w:w="1508" w:type="dxa"/>
            <w:tcBorders>
              <w:top w:val="nil"/>
              <w:left w:val="nil"/>
              <w:bottom w:val="nil"/>
              <w:right w:val="nil"/>
            </w:tcBorders>
            <w:shd w:val="clear" w:color="auto" w:fill="auto"/>
            <w:noWrap/>
            <w:vAlign w:val="bottom"/>
            <w:hideMark/>
          </w:tcPr>
          <w:p w:rsidR="00B308C3" w:rsidRPr="0028336D" w:rsidRDefault="00B308C3" w:rsidP="009E1069">
            <w:pPr>
              <w:rPr>
                <w:rFonts w:eastAsia="Times New Roman" w:cs="Times New Roman"/>
                <w:lang w:eastAsia="ru-RU"/>
              </w:rPr>
            </w:pPr>
          </w:p>
        </w:tc>
      </w:tr>
      <w:tr w:rsidR="00B308C3" w:rsidRPr="00EB699F" w:rsidTr="00B308C3">
        <w:trPr>
          <w:trHeight w:val="300"/>
        </w:trPr>
        <w:tc>
          <w:tcPr>
            <w:tcW w:w="532"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w:t>
            </w:r>
          </w:p>
        </w:tc>
        <w:tc>
          <w:tcPr>
            <w:tcW w:w="5250"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Наименование работ и затрат</w:t>
            </w:r>
          </w:p>
        </w:tc>
        <w:tc>
          <w:tcPr>
            <w:tcW w:w="1254"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Единица</w:t>
            </w:r>
          </w:p>
        </w:tc>
        <w:tc>
          <w:tcPr>
            <w:tcW w:w="877"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Коли-</w:t>
            </w:r>
          </w:p>
        </w:tc>
        <w:tc>
          <w:tcPr>
            <w:tcW w:w="1508" w:type="dxa"/>
            <w:tcBorders>
              <w:top w:val="single" w:sz="4" w:space="0" w:color="auto"/>
              <w:left w:val="single" w:sz="4" w:space="0" w:color="auto"/>
              <w:bottom w:val="nil"/>
              <w:right w:val="single" w:sz="4" w:space="0" w:color="auto"/>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Примечание</w:t>
            </w:r>
          </w:p>
        </w:tc>
      </w:tr>
      <w:tr w:rsidR="00B308C3" w:rsidRPr="00EB699F" w:rsidTr="00B308C3">
        <w:trPr>
          <w:trHeight w:val="300"/>
        </w:trPr>
        <w:tc>
          <w:tcPr>
            <w:tcW w:w="532" w:type="dxa"/>
            <w:tcBorders>
              <w:top w:val="nil"/>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п/п</w:t>
            </w:r>
          </w:p>
        </w:tc>
        <w:tc>
          <w:tcPr>
            <w:tcW w:w="5250" w:type="dxa"/>
            <w:tcBorders>
              <w:top w:val="nil"/>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 </w:t>
            </w:r>
          </w:p>
        </w:tc>
        <w:tc>
          <w:tcPr>
            <w:tcW w:w="1254" w:type="dxa"/>
            <w:tcBorders>
              <w:top w:val="nil"/>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измерен.</w:t>
            </w:r>
          </w:p>
        </w:tc>
        <w:tc>
          <w:tcPr>
            <w:tcW w:w="877" w:type="dxa"/>
            <w:tcBorders>
              <w:top w:val="nil"/>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чество</w:t>
            </w:r>
          </w:p>
        </w:tc>
        <w:tc>
          <w:tcPr>
            <w:tcW w:w="1508" w:type="dxa"/>
            <w:tcBorders>
              <w:top w:val="nil"/>
              <w:left w:val="single" w:sz="4" w:space="0" w:color="auto"/>
              <w:bottom w:val="nil"/>
              <w:right w:val="single" w:sz="4" w:space="0" w:color="auto"/>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B308C3" w:rsidRPr="00EB699F" w:rsidTr="00B308C3">
        <w:trPr>
          <w:trHeight w:val="300"/>
        </w:trPr>
        <w:tc>
          <w:tcPr>
            <w:tcW w:w="532"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1</w:t>
            </w:r>
          </w:p>
        </w:tc>
        <w:tc>
          <w:tcPr>
            <w:tcW w:w="5250"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2</w:t>
            </w:r>
          </w:p>
        </w:tc>
        <w:tc>
          <w:tcPr>
            <w:tcW w:w="1254"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3</w:t>
            </w:r>
          </w:p>
        </w:tc>
        <w:tc>
          <w:tcPr>
            <w:tcW w:w="877" w:type="dxa"/>
            <w:tcBorders>
              <w:top w:val="single" w:sz="4" w:space="0" w:color="auto"/>
              <w:left w:val="single" w:sz="4" w:space="0" w:color="auto"/>
              <w:bottom w:val="nil"/>
              <w:right w:val="nil"/>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4</w:t>
            </w:r>
          </w:p>
        </w:tc>
        <w:tc>
          <w:tcPr>
            <w:tcW w:w="1508" w:type="dxa"/>
            <w:tcBorders>
              <w:top w:val="single" w:sz="4" w:space="0" w:color="auto"/>
              <w:left w:val="single" w:sz="4" w:space="0" w:color="auto"/>
              <w:bottom w:val="nil"/>
              <w:right w:val="single" w:sz="4" w:space="0" w:color="auto"/>
            </w:tcBorders>
            <w:shd w:val="clear" w:color="auto" w:fill="auto"/>
            <w:noWrap/>
            <w:vAlign w:val="bottom"/>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5</w:t>
            </w:r>
          </w:p>
        </w:tc>
      </w:tr>
      <w:tr w:rsidR="00B308C3" w:rsidRPr="00EB699F" w:rsidTr="00B308C3">
        <w:trPr>
          <w:trHeight w:val="315"/>
        </w:trPr>
        <w:tc>
          <w:tcPr>
            <w:tcW w:w="9421" w:type="dxa"/>
            <w:gridSpan w:val="5"/>
            <w:tcBorders>
              <w:top w:val="single" w:sz="4" w:space="0" w:color="auto"/>
              <w:left w:val="single" w:sz="4" w:space="0" w:color="auto"/>
              <w:bottom w:val="nil"/>
              <w:right w:val="single" w:sz="4" w:space="0" w:color="000000"/>
            </w:tcBorders>
            <w:shd w:val="clear" w:color="auto" w:fill="auto"/>
            <w:vAlign w:val="bottom"/>
            <w:hideMark/>
          </w:tcPr>
          <w:p w:rsidR="00B308C3" w:rsidRPr="0028336D" w:rsidRDefault="00B308C3" w:rsidP="009E1069">
            <w:pPr>
              <w:rPr>
                <w:rFonts w:eastAsia="Times New Roman" w:cs="Times New Roman"/>
                <w:b/>
                <w:bCs/>
                <w:lang w:eastAsia="ru-RU"/>
              </w:rPr>
            </w:pPr>
            <w:r w:rsidRPr="00EB699F">
              <w:rPr>
                <w:rFonts w:eastAsia="Times New Roman" w:cs="Times New Roman"/>
                <w:b/>
                <w:bCs/>
                <w:sz w:val="22"/>
                <w:szCs w:val="22"/>
                <w:lang w:eastAsia="ru-RU"/>
              </w:rPr>
              <w:t xml:space="preserve">Лот №2 </w:t>
            </w:r>
            <w:r w:rsidRPr="0028336D">
              <w:rPr>
                <w:rFonts w:eastAsia="Times New Roman" w:cs="Times New Roman"/>
                <w:b/>
                <w:bCs/>
                <w:sz w:val="22"/>
                <w:szCs w:val="22"/>
                <w:lang w:eastAsia="ru-RU"/>
              </w:rPr>
              <w:t>Локальная смета     Ремонт тепловой изоляции по адресу: ул. Мира 10</w:t>
            </w:r>
          </w:p>
        </w:tc>
      </w:tr>
      <w:tr w:rsidR="00B308C3" w:rsidRPr="00EB699F" w:rsidTr="00B308C3">
        <w:trPr>
          <w:trHeight w:val="285"/>
        </w:trPr>
        <w:tc>
          <w:tcPr>
            <w:tcW w:w="532" w:type="dxa"/>
            <w:tcBorders>
              <w:top w:val="single" w:sz="4" w:space="0" w:color="auto"/>
              <w:left w:val="single" w:sz="4" w:space="0" w:color="auto"/>
              <w:bottom w:val="nil"/>
              <w:right w:val="nil"/>
            </w:tcBorders>
            <w:shd w:val="clear" w:color="auto" w:fill="auto"/>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1</w:t>
            </w:r>
          </w:p>
        </w:tc>
        <w:tc>
          <w:tcPr>
            <w:tcW w:w="5250" w:type="dxa"/>
            <w:tcBorders>
              <w:top w:val="single" w:sz="4" w:space="0" w:color="auto"/>
              <w:left w:val="single" w:sz="4" w:space="0" w:color="auto"/>
              <w:bottom w:val="nil"/>
              <w:right w:val="nil"/>
            </w:tcBorders>
            <w:shd w:val="clear" w:color="auto" w:fill="auto"/>
            <w:hideMark/>
          </w:tcPr>
          <w:p w:rsidR="00B308C3" w:rsidRPr="0028336D" w:rsidRDefault="00B308C3" w:rsidP="009E1069">
            <w:pPr>
              <w:rPr>
                <w:rFonts w:eastAsia="Times New Roman" w:cs="Times New Roman"/>
                <w:lang w:eastAsia="ru-RU"/>
              </w:rPr>
            </w:pPr>
            <w:r w:rsidRPr="0028336D">
              <w:rPr>
                <w:rFonts w:eastAsia="Times New Roman" w:cs="Times New Roman"/>
                <w:sz w:val="22"/>
                <w:szCs w:val="22"/>
                <w:lang w:eastAsia="ru-RU"/>
              </w:rPr>
              <w:t>Разборка тепловой изоляции: из ваты минеральной</w:t>
            </w:r>
          </w:p>
        </w:tc>
        <w:tc>
          <w:tcPr>
            <w:tcW w:w="1254" w:type="dxa"/>
            <w:tcBorders>
              <w:top w:val="single" w:sz="4" w:space="0" w:color="auto"/>
              <w:left w:val="single" w:sz="4" w:space="0" w:color="auto"/>
              <w:bottom w:val="nil"/>
              <w:right w:val="nil"/>
            </w:tcBorders>
            <w:shd w:val="clear" w:color="auto" w:fill="auto"/>
            <w:hideMark/>
          </w:tcPr>
          <w:p w:rsidR="00B308C3" w:rsidRPr="0028336D" w:rsidRDefault="00B308C3"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0,445</w:t>
            </w:r>
          </w:p>
        </w:tc>
        <w:tc>
          <w:tcPr>
            <w:tcW w:w="1508" w:type="dxa"/>
            <w:tcBorders>
              <w:top w:val="single" w:sz="4" w:space="0" w:color="auto"/>
              <w:left w:val="single" w:sz="4" w:space="0" w:color="auto"/>
              <w:bottom w:val="nil"/>
              <w:right w:val="single" w:sz="4" w:space="0" w:color="auto"/>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B308C3" w:rsidRPr="00EB699F" w:rsidTr="00B308C3">
        <w:trPr>
          <w:trHeight w:val="285"/>
        </w:trPr>
        <w:tc>
          <w:tcPr>
            <w:tcW w:w="532" w:type="dxa"/>
            <w:tcBorders>
              <w:top w:val="single" w:sz="4" w:space="0" w:color="auto"/>
              <w:left w:val="single" w:sz="4" w:space="0" w:color="auto"/>
              <w:bottom w:val="nil"/>
              <w:right w:val="nil"/>
            </w:tcBorders>
            <w:shd w:val="clear" w:color="auto" w:fill="auto"/>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2</w:t>
            </w:r>
          </w:p>
        </w:tc>
        <w:tc>
          <w:tcPr>
            <w:tcW w:w="5250" w:type="dxa"/>
            <w:tcBorders>
              <w:top w:val="single" w:sz="4" w:space="0" w:color="auto"/>
              <w:left w:val="single" w:sz="4" w:space="0" w:color="auto"/>
              <w:bottom w:val="nil"/>
              <w:right w:val="nil"/>
            </w:tcBorders>
            <w:shd w:val="clear" w:color="auto" w:fill="auto"/>
            <w:hideMark/>
          </w:tcPr>
          <w:p w:rsidR="00B308C3" w:rsidRPr="0028336D" w:rsidRDefault="00B308C3" w:rsidP="009E1069">
            <w:pPr>
              <w:rPr>
                <w:rFonts w:eastAsia="Times New Roman" w:cs="Times New Roman"/>
                <w:lang w:eastAsia="ru-RU"/>
              </w:rPr>
            </w:pPr>
            <w:r w:rsidRPr="0028336D">
              <w:rPr>
                <w:rFonts w:eastAsia="Times New Roman" w:cs="Times New Roman"/>
                <w:sz w:val="22"/>
                <w:szCs w:val="22"/>
                <w:lang w:eastAsia="ru-RU"/>
              </w:rPr>
              <w:t>Демонтажна трубопроводах каркаса изоляции из сетки</w:t>
            </w:r>
          </w:p>
        </w:tc>
        <w:tc>
          <w:tcPr>
            <w:tcW w:w="1254" w:type="dxa"/>
            <w:tcBorders>
              <w:top w:val="single" w:sz="4" w:space="0" w:color="auto"/>
              <w:left w:val="single" w:sz="4" w:space="0" w:color="auto"/>
              <w:bottom w:val="nil"/>
              <w:right w:val="nil"/>
            </w:tcBorders>
            <w:shd w:val="clear" w:color="auto" w:fill="auto"/>
            <w:hideMark/>
          </w:tcPr>
          <w:p w:rsidR="00B308C3" w:rsidRPr="0028336D" w:rsidRDefault="00B308C3"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0,445</w:t>
            </w:r>
          </w:p>
        </w:tc>
        <w:tc>
          <w:tcPr>
            <w:tcW w:w="1508" w:type="dxa"/>
            <w:tcBorders>
              <w:top w:val="single" w:sz="4" w:space="0" w:color="auto"/>
              <w:left w:val="single" w:sz="4" w:space="0" w:color="auto"/>
              <w:bottom w:val="nil"/>
              <w:right w:val="single" w:sz="4" w:space="0" w:color="auto"/>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B308C3" w:rsidRPr="00EB699F" w:rsidTr="00B308C3">
        <w:trPr>
          <w:trHeight w:val="285"/>
        </w:trPr>
        <w:tc>
          <w:tcPr>
            <w:tcW w:w="532" w:type="dxa"/>
            <w:tcBorders>
              <w:top w:val="single" w:sz="4" w:space="0" w:color="auto"/>
              <w:left w:val="single" w:sz="4" w:space="0" w:color="auto"/>
              <w:bottom w:val="nil"/>
              <w:right w:val="nil"/>
            </w:tcBorders>
            <w:shd w:val="clear" w:color="auto" w:fill="auto"/>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3</w:t>
            </w:r>
          </w:p>
        </w:tc>
        <w:tc>
          <w:tcPr>
            <w:tcW w:w="5250" w:type="dxa"/>
            <w:tcBorders>
              <w:top w:val="single" w:sz="4" w:space="0" w:color="auto"/>
              <w:left w:val="single" w:sz="4" w:space="0" w:color="auto"/>
              <w:bottom w:val="nil"/>
              <w:right w:val="nil"/>
            </w:tcBorders>
            <w:shd w:val="clear" w:color="auto" w:fill="auto"/>
            <w:hideMark/>
          </w:tcPr>
          <w:p w:rsidR="00B308C3" w:rsidRPr="0028336D" w:rsidRDefault="00B308C3" w:rsidP="009E1069">
            <w:pPr>
              <w:rPr>
                <w:rFonts w:eastAsia="Times New Roman" w:cs="Times New Roman"/>
                <w:lang w:eastAsia="ru-RU"/>
              </w:rPr>
            </w:pPr>
            <w:r w:rsidRPr="0028336D">
              <w:rPr>
                <w:rFonts w:eastAsia="Times New Roman" w:cs="Times New Roman"/>
                <w:sz w:val="22"/>
                <w:szCs w:val="22"/>
                <w:lang w:eastAsia="ru-RU"/>
              </w:rPr>
              <w:t>Очистка поверхности щетками</w:t>
            </w:r>
          </w:p>
        </w:tc>
        <w:tc>
          <w:tcPr>
            <w:tcW w:w="1254" w:type="dxa"/>
            <w:tcBorders>
              <w:top w:val="single" w:sz="4" w:space="0" w:color="auto"/>
              <w:left w:val="single" w:sz="4" w:space="0" w:color="auto"/>
              <w:bottom w:val="nil"/>
              <w:right w:val="nil"/>
            </w:tcBorders>
            <w:shd w:val="clear" w:color="auto" w:fill="auto"/>
            <w:hideMark/>
          </w:tcPr>
          <w:p w:rsidR="00B308C3" w:rsidRPr="0028336D" w:rsidRDefault="00B308C3" w:rsidP="009E1069">
            <w:pPr>
              <w:jc w:val="center"/>
              <w:rPr>
                <w:rFonts w:eastAsia="Times New Roman" w:cs="Times New Roman"/>
                <w:i/>
                <w:iCs/>
                <w:lang w:eastAsia="ru-RU"/>
              </w:rPr>
            </w:pPr>
            <w:r w:rsidRPr="0028336D">
              <w:rPr>
                <w:rFonts w:eastAsia="Times New Roman" w:cs="Times New Roman"/>
                <w:i/>
                <w:iCs/>
                <w:sz w:val="22"/>
                <w:szCs w:val="22"/>
                <w:lang w:eastAsia="ru-RU"/>
              </w:rPr>
              <w:t>1 м2</w:t>
            </w:r>
          </w:p>
        </w:tc>
        <w:tc>
          <w:tcPr>
            <w:tcW w:w="877" w:type="dxa"/>
            <w:tcBorders>
              <w:top w:val="single" w:sz="4" w:space="0" w:color="auto"/>
              <w:left w:val="single" w:sz="4" w:space="0" w:color="auto"/>
              <w:bottom w:val="nil"/>
              <w:right w:val="nil"/>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14,3</w:t>
            </w:r>
          </w:p>
        </w:tc>
        <w:tc>
          <w:tcPr>
            <w:tcW w:w="1508" w:type="dxa"/>
            <w:tcBorders>
              <w:top w:val="single" w:sz="4" w:space="0" w:color="auto"/>
              <w:left w:val="single" w:sz="4" w:space="0" w:color="auto"/>
              <w:bottom w:val="nil"/>
              <w:right w:val="single" w:sz="4" w:space="0" w:color="auto"/>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B308C3" w:rsidRPr="00EB699F" w:rsidTr="00B308C3">
        <w:trPr>
          <w:trHeight w:val="570"/>
        </w:trPr>
        <w:tc>
          <w:tcPr>
            <w:tcW w:w="532" w:type="dxa"/>
            <w:tcBorders>
              <w:top w:val="single" w:sz="4" w:space="0" w:color="auto"/>
              <w:left w:val="single" w:sz="4" w:space="0" w:color="auto"/>
              <w:bottom w:val="nil"/>
              <w:right w:val="nil"/>
            </w:tcBorders>
            <w:shd w:val="clear" w:color="auto" w:fill="auto"/>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4</w:t>
            </w:r>
          </w:p>
        </w:tc>
        <w:tc>
          <w:tcPr>
            <w:tcW w:w="5250" w:type="dxa"/>
            <w:tcBorders>
              <w:top w:val="single" w:sz="4" w:space="0" w:color="auto"/>
              <w:left w:val="single" w:sz="4" w:space="0" w:color="auto"/>
              <w:bottom w:val="nil"/>
              <w:right w:val="nil"/>
            </w:tcBorders>
            <w:shd w:val="clear" w:color="auto" w:fill="auto"/>
            <w:hideMark/>
          </w:tcPr>
          <w:p w:rsidR="00B308C3" w:rsidRPr="0028336D" w:rsidRDefault="00B308C3" w:rsidP="009E1069">
            <w:pPr>
              <w:rPr>
                <w:rFonts w:eastAsia="Times New Roman" w:cs="Times New Roman"/>
                <w:lang w:eastAsia="ru-RU"/>
              </w:rPr>
            </w:pPr>
            <w:r w:rsidRPr="0028336D">
              <w:rPr>
                <w:rFonts w:eastAsia="Times New Roman" w:cs="Times New Roman"/>
                <w:sz w:val="22"/>
                <w:szCs w:val="22"/>
                <w:lang w:eastAsia="ru-RU"/>
              </w:rPr>
              <w:t>Обезжиривание поверхностей аппаратов и трубопроводов диаметром до 500 мм уайт-спиритом</w:t>
            </w:r>
          </w:p>
        </w:tc>
        <w:tc>
          <w:tcPr>
            <w:tcW w:w="1254" w:type="dxa"/>
            <w:tcBorders>
              <w:top w:val="single" w:sz="4" w:space="0" w:color="auto"/>
              <w:left w:val="single" w:sz="4" w:space="0" w:color="auto"/>
              <w:bottom w:val="nil"/>
              <w:right w:val="nil"/>
            </w:tcBorders>
            <w:shd w:val="clear" w:color="auto" w:fill="auto"/>
            <w:hideMark/>
          </w:tcPr>
          <w:p w:rsidR="00B308C3" w:rsidRPr="0028336D" w:rsidRDefault="00B308C3"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0,143</w:t>
            </w:r>
          </w:p>
        </w:tc>
        <w:tc>
          <w:tcPr>
            <w:tcW w:w="1508" w:type="dxa"/>
            <w:tcBorders>
              <w:top w:val="single" w:sz="4" w:space="0" w:color="auto"/>
              <w:left w:val="single" w:sz="4" w:space="0" w:color="auto"/>
              <w:bottom w:val="nil"/>
              <w:right w:val="single" w:sz="4" w:space="0" w:color="auto"/>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B308C3" w:rsidRPr="00EB699F" w:rsidTr="00B308C3">
        <w:trPr>
          <w:trHeight w:val="285"/>
        </w:trPr>
        <w:tc>
          <w:tcPr>
            <w:tcW w:w="532" w:type="dxa"/>
            <w:tcBorders>
              <w:top w:val="single" w:sz="4" w:space="0" w:color="auto"/>
              <w:left w:val="single" w:sz="4" w:space="0" w:color="auto"/>
              <w:bottom w:val="single" w:sz="4" w:space="0" w:color="auto"/>
              <w:right w:val="nil"/>
            </w:tcBorders>
            <w:shd w:val="clear" w:color="auto" w:fill="auto"/>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5</w:t>
            </w:r>
          </w:p>
        </w:tc>
        <w:tc>
          <w:tcPr>
            <w:tcW w:w="5250" w:type="dxa"/>
            <w:tcBorders>
              <w:top w:val="single" w:sz="4" w:space="0" w:color="auto"/>
              <w:left w:val="single" w:sz="4" w:space="0" w:color="auto"/>
              <w:bottom w:val="single" w:sz="4" w:space="0" w:color="auto"/>
              <w:right w:val="nil"/>
            </w:tcBorders>
            <w:shd w:val="clear" w:color="auto" w:fill="auto"/>
            <w:hideMark/>
          </w:tcPr>
          <w:p w:rsidR="00B308C3" w:rsidRPr="0028336D" w:rsidRDefault="00B308C3" w:rsidP="009E1069">
            <w:pPr>
              <w:rPr>
                <w:rFonts w:eastAsia="Times New Roman" w:cs="Times New Roman"/>
                <w:lang w:eastAsia="ru-RU"/>
              </w:rPr>
            </w:pPr>
            <w:r w:rsidRPr="0028336D">
              <w:rPr>
                <w:rFonts w:eastAsia="Times New Roman" w:cs="Times New Roman"/>
                <w:sz w:val="22"/>
                <w:szCs w:val="22"/>
                <w:lang w:eastAsia="ru-RU"/>
              </w:rPr>
              <w:t>Огрунтовка металлических поверхностей за один раз грунтовкой</w:t>
            </w:r>
          </w:p>
        </w:tc>
        <w:tc>
          <w:tcPr>
            <w:tcW w:w="1254" w:type="dxa"/>
            <w:tcBorders>
              <w:top w:val="single" w:sz="4" w:space="0" w:color="auto"/>
              <w:left w:val="single" w:sz="4" w:space="0" w:color="auto"/>
              <w:bottom w:val="single" w:sz="4" w:space="0" w:color="auto"/>
              <w:right w:val="nil"/>
            </w:tcBorders>
            <w:shd w:val="clear" w:color="auto" w:fill="auto"/>
            <w:hideMark/>
          </w:tcPr>
          <w:p w:rsidR="00B308C3" w:rsidRPr="0028336D" w:rsidRDefault="00B308C3"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single" w:sz="4" w:space="0" w:color="auto"/>
              <w:right w:val="nil"/>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0,143</w:t>
            </w: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B308C3" w:rsidRPr="00EB699F" w:rsidTr="00B308C3">
        <w:trPr>
          <w:trHeight w:val="285"/>
        </w:trPr>
        <w:tc>
          <w:tcPr>
            <w:tcW w:w="532" w:type="dxa"/>
            <w:tcBorders>
              <w:top w:val="single" w:sz="4" w:space="0" w:color="auto"/>
              <w:left w:val="single" w:sz="4" w:space="0" w:color="auto"/>
              <w:bottom w:val="nil"/>
              <w:right w:val="nil"/>
            </w:tcBorders>
            <w:shd w:val="clear" w:color="auto" w:fill="auto"/>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6</w:t>
            </w:r>
          </w:p>
        </w:tc>
        <w:tc>
          <w:tcPr>
            <w:tcW w:w="5250" w:type="dxa"/>
            <w:tcBorders>
              <w:top w:val="single" w:sz="4" w:space="0" w:color="auto"/>
              <w:left w:val="single" w:sz="4" w:space="0" w:color="auto"/>
              <w:bottom w:val="nil"/>
              <w:right w:val="nil"/>
            </w:tcBorders>
            <w:shd w:val="clear" w:color="auto" w:fill="auto"/>
            <w:hideMark/>
          </w:tcPr>
          <w:p w:rsidR="00B308C3" w:rsidRPr="0028336D" w:rsidRDefault="00B308C3" w:rsidP="009E1069">
            <w:pPr>
              <w:rPr>
                <w:rFonts w:eastAsia="Times New Roman" w:cs="Times New Roman"/>
                <w:lang w:eastAsia="ru-RU"/>
              </w:rPr>
            </w:pPr>
            <w:r w:rsidRPr="0028336D">
              <w:rPr>
                <w:rFonts w:eastAsia="Times New Roman" w:cs="Times New Roman"/>
                <w:sz w:val="22"/>
                <w:szCs w:val="22"/>
                <w:lang w:eastAsia="ru-RU"/>
              </w:rPr>
              <w:t>Окраска металлических огрунтованных поверхностей эмалью КО-811</w:t>
            </w:r>
          </w:p>
        </w:tc>
        <w:tc>
          <w:tcPr>
            <w:tcW w:w="1254" w:type="dxa"/>
            <w:tcBorders>
              <w:top w:val="single" w:sz="4" w:space="0" w:color="auto"/>
              <w:left w:val="single" w:sz="4" w:space="0" w:color="auto"/>
              <w:bottom w:val="nil"/>
              <w:right w:val="nil"/>
            </w:tcBorders>
            <w:shd w:val="clear" w:color="auto" w:fill="auto"/>
            <w:hideMark/>
          </w:tcPr>
          <w:p w:rsidR="00B308C3" w:rsidRPr="0028336D" w:rsidRDefault="00B308C3"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0,143</w:t>
            </w:r>
          </w:p>
        </w:tc>
        <w:tc>
          <w:tcPr>
            <w:tcW w:w="1508" w:type="dxa"/>
            <w:tcBorders>
              <w:top w:val="single" w:sz="4" w:space="0" w:color="auto"/>
              <w:left w:val="single" w:sz="4" w:space="0" w:color="auto"/>
              <w:bottom w:val="nil"/>
              <w:right w:val="single" w:sz="4" w:space="0" w:color="auto"/>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B308C3" w:rsidRPr="00EB699F" w:rsidTr="00B308C3">
        <w:trPr>
          <w:trHeight w:val="570"/>
        </w:trPr>
        <w:tc>
          <w:tcPr>
            <w:tcW w:w="532" w:type="dxa"/>
            <w:tcBorders>
              <w:top w:val="single" w:sz="4" w:space="0" w:color="auto"/>
              <w:left w:val="single" w:sz="4" w:space="0" w:color="auto"/>
              <w:bottom w:val="single" w:sz="4" w:space="0" w:color="auto"/>
              <w:right w:val="nil"/>
            </w:tcBorders>
            <w:shd w:val="clear" w:color="auto" w:fill="auto"/>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7</w:t>
            </w:r>
          </w:p>
        </w:tc>
        <w:tc>
          <w:tcPr>
            <w:tcW w:w="5250" w:type="dxa"/>
            <w:tcBorders>
              <w:top w:val="single" w:sz="4" w:space="0" w:color="auto"/>
              <w:left w:val="single" w:sz="4" w:space="0" w:color="auto"/>
              <w:bottom w:val="single" w:sz="4" w:space="0" w:color="auto"/>
              <w:right w:val="nil"/>
            </w:tcBorders>
            <w:shd w:val="clear" w:color="auto" w:fill="auto"/>
            <w:hideMark/>
          </w:tcPr>
          <w:p w:rsidR="00B308C3" w:rsidRPr="0028336D" w:rsidRDefault="00B308C3" w:rsidP="009E1069">
            <w:pPr>
              <w:rPr>
                <w:rFonts w:eastAsia="Times New Roman" w:cs="Times New Roman"/>
                <w:lang w:eastAsia="ru-RU"/>
              </w:rPr>
            </w:pPr>
            <w:r w:rsidRPr="0028336D">
              <w:rPr>
                <w:rFonts w:eastAsia="Times New Roman" w:cs="Times New Roman"/>
                <w:sz w:val="22"/>
                <w:szCs w:val="22"/>
                <w:lang w:eastAsia="ru-RU"/>
              </w:rPr>
              <w:t>Изоляция трубопроводов цилиндрами и полуцилиндрами из минеральной ваты на синтетическом связующем</w:t>
            </w:r>
          </w:p>
        </w:tc>
        <w:tc>
          <w:tcPr>
            <w:tcW w:w="1254" w:type="dxa"/>
            <w:tcBorders>
              <w:top w:val="single" w:sz="4" w:space="0" w:color="auto"/>
              <w:left w:val="single" w:sz="4" w:space="0" w:color="auto"/>
              <w:bottom w:val="single" w:sz="4" w:space="0" w:color="auto"/>
              <w:right w:val="nil"/>
            </w:tcBorders>
            <w:shd w:val="clear" w:color="auto" w:fill="auto"/>
            <w:hideMark/>
          </w:tcPr>
          <w:p w:rsidR="00B308C3" w:rsidRPr="0028336D" w:rsidRDefault="00B308C3" w:rsidP="009E1069">
            <w:pPr>
              <w:jc w:val="center"/>
              <w:rPr>
                <w:rFonts w:eastAsia="Times New Roman" w:cs="Times New Roman"/>
                <w:i/>
                <w:iCs/>
                <w:lang w:eastAsia="ru-RU"/>
              </w:rPr>
            </w:pPr>
            <w:r w:rsidRPr="0028336D">
              <w:rPr>
                <w:rFonts w:eastAsia="Times New Roman" w:cs="Times New Roman"/>
                <w:i/>
                <w:iCs/>
                <w:sz w:val="22"/>
                <w:szCs w:val="22"/>
                <w:lang w:eastAsia="ru-RU"/>
              </w:rPr>
              <w:t>1 м3</w:t>
            </w:r>
          </w:p>
        </w:tc>
        <w:tc>
          <w:tcPr>
            <w:tcW w:w="877" w:type="dxa"/>
            <w:tcBorders>
              <w:top w:val="single" w:sz="4" w:space="0" w:color="auto"/>
              <w:left w:val="single" w:sz="4" w:space="0" w:color="auto"/>
              <w:bottom w:val="single" w:sz="4" w:space="0" w:color="auto"/>
              <w:right w:val="nil"/>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1,76</w:t>
            </w: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B308C3" w:rsidRPr="00EB699F" w:rsidTr="00B308C3">
        <w:trPr>
          <w:trHeight w:val="570"/>
        </w:trPr>
        <w:tc>
          <w:tcPr>
            <w:tcW w:w="532" w:type="dxa"/>
            <w:tcBorders>
              <w:top w:val="single" w:sz="4" w:space="0" w:color="auto"/>
              <w:left w:val="single" w:sz="4" w:space="0" w:color="auto"/>
              <w:bottom w:val="single" w:sz="4" w:space="0" w:color="auto"/>
              <w:right w:val="nil"/>
            </w:tcBorders>
            <w:shd w:val="clear" w:color="auto" w:fill="auto"/>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8</w:t>
            </w:r>
          </w:p>
        </w:tc>
        <w:tc>
          <w:tcPr>
            <w:tcW w:w="5250" w:type="dxa"/>
            <w:tcBorders>
              <w:top w:val="single" w:sz="4" w:space="0" w:color="auto"/>
              <w:left w:val="single" w:sz="4" w:space="0" w:color="auto"/>
              <w:bottom w:val="single" w:sz="4" w:space="0" w:color="auto"/>
              <w:right w:val="nil"/>
            </w:tcBorders>
            <w:shd w:val="clear" w:color="auto" w:fill="auto"/>
            <w:hideMark/>
          </w:tcPr>
          <w:p w:rsidR="00B308C3" w:rsidRPr="0028336D" w:rsidRDefault="00B308C3" w:rsidP="009E1069">
            <w:pPr>
              <w:rPr>
                <w:rFonts w:eastAsia="Times New Roman" w:cs="Times New Roman"/>
                <w:lang w:eastAsia="ru-RU"/>
              </w:rPr>
            </w:pPr>
            <w:r w:rsidRPr="0028336D">
              <w:rPr>
                <w:rFonts w:eastAsia="Times New Roman" w:cs="Times New Roman"/>
                <w:sz w:val="22"/>
                <w:szCs w:val="22"/>
                <w:lang w:eastAsia="ru-RU"/>
              </w:rPr>
              <w:t>Покрытие поверхности изоляции трубопроводов стеклопластиками РСТ, тканями стеклянными</w:t>
            </w:r>
          </w:p>
        </w:tc>
        <w:tc>
          <w:tcPr>
            <w:tcW w:w="1254" w:type="dxa"/>
            <w:tcBorders>
              <w:top w:val="single" w:sz="4" w:space="0" w:color="auto"/>
              <w:left w:val="single" w:sz="4" w:space="0" w:color="auto"/>
              <w:bottom w:val="single" w:sz="4" w:space="0" w:color="auto"/>
              <w:right w:val="nil"/>
            </w:tcBorders>
            <w:shd w:val="clear" w:color="auto" w:fill="auto"/>
            <w:hideMark/>
          </w:tcPr>
          <w:p w:rsidR="00B308C3" w:rsidRPr="0028336D" w:rsidRDefault="00B308C3"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single" w:sz="4" w:space="0" w:color="auto"/>
              <w:right w:val="nil"/>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0,445</w:t>
            </w: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B308C3" w:rsidRPr="0028336D" w:rsidRDefault="00B308C3" w:rsidP="009E1069">
            <w:pPr>
              <w:jc w:val="center"/>
              <w:rPr>
                <w:rFonts w:eastAsia="Times New Roman" w:cs="Times New Roman"/>
                <w:lang w:eastAsia="ru-RU"/>
              </w:rPr>
            </w:pPr>
            <w:r w:rsidRPr="0028336D">
              <w:rPr>
                <w:rFonts w:eastAsia="Times New Roman" w:cs="Times New Roman"/>
                <w:sz w:val="22"/>
                <w:szCs w:val="22"/>
                <w:lang w:eastAsia="ru-RU"/>
              </w:rPr>
              <w:t> </w:t>
            </w:r>
          </w:p>
        </w:tc>
      </w:tr>
    </w:tbl>
    <w:p w:rsidR="00080969" w:rsidRPr="00D75408" w:rsidRDefault="00080969" w:rsidP="00080969">
      <w:pPr>
        <w:rPr>
          <w:b/>
        </w:rPr>
      </w:pPr>
    </w:p>
    <w:p w:rsidR="00080969" w:rsidRPr="00D75408" w:rsidRDefault="00080969" w:rsidP="00B308C3">
      <w:r w:rsidRPr="00D75408">
        <w:rPr>
          <w:b/>
        </w:rPr>
        <w:t xml:space="preserve">ЛОТ №3 </w:t>
      </w:r>
      <w:r w:rsidR="00900998">
        <w:rPr>
          <w:b/>
          <w:sz w:val="22"/>
          <w:szCs w:val="22"/>
        </w:rPr>
        <w:t>Р</w:t>
      </w:r>
      <w:r w:rsidR="00900998" w:rsidRPr="00080969">
        <w:rPr>
          <w:b/>
          <w:sz w:val="22"/>
          <w:szCs w:val="22"/>
        </w:rPr>
        <w:t>емонт тепловой изоляции трубопровода теплосетей</w:t>
      </w:r>
      <w:r w:rsidR="00900998">
        <w:rPr>
          <w:b/>
          <w:sz w:val="22"/>
          <w:szCs w:val="22"/>
        </w:rPr>
        <w:t xml:space="preserve"> по адресу:ул.Королева 27</w:t>
      </w:r>
    </w:p>
    <w:p w:rsidR="00080969" w:rsidRDefault="00900998" w:rsidP="00900998">
      <w:pPr>
        <w:ind w:firstLine="708"/>
        <w:rPr>
          <w:sz w:val="22"/>
          <w:szCs w:val="22"/>
        </w:rPr>
      </w:pPr>
      <w:r w:rsidRPr="00BE7F10">
        <w:rPr>
          <w:sz w:val="22"/>
          <w:szCs w:val="22"/>
        </w:rPr>
        <w:t xml:space="preserve">Диаметр трубопровода 108 мм; </w:t>
      </w:r>
      <w:r>
        <w:rPr>
          <w:sz w:val="22"/>
          <w:szCs w:val="22"/>
        </w:rPr>
        <w:t>п</w:t>
      </w:r>
      <w:r w:rsidRPr="00BE7F10">
        <w:rPr>
          <w:sz w:val="22"/>
          <w:szCs w:val="22"/>
        </w:rPr>
        <w:t>ротяженность 76 п.м.</w:t>
      </w:r>
    </w:p>
    <w:p w:rsidR="00B53167" w:rsidRPr="005114D6" w:rsidRDefault="00B53167" w:rsidP="00B53167">
      <w:pPr>
        <w:jc w:val="both"/>
        <w:rPr>
          <w:sz w:val="22"/>
          <w:szCs w:val="22"/>
        </w:rPr>
      </w:pPr>
      <w:r w:rsidRPr="005114D6">
        <w:rPr>
          <w:sz w:val="22"/>
          <w:szCs w:val="22"/>
        </w:rPr>
        <w:t>Проведение работ и материалы, применяемые при ремонте должны соответствовать стандарт</w:t>
      </w:r>
      <w:r>
        <w:rPr>
          <w:sz w:val="22"/>
          <w:szCs w:val="22"/>
        </w:rPr>
        <w:t>у</w:t>
      </w:r>
      <w:r w:rsidRPr="005114D6">
        <w:rPr>
          <w:sz w:val="22"/>
          <w:szCs w:val="22"/>
        </w:rPr>
        <w:t xml:space="preserve"> МП</w:t>
      </w:r>
      <w:r>
        <w:rPr>
          <w:sz w:val="22"/>
          <w:szCs w:val="22"/>
        </w:rPr>
        <w:t xml:space="preserve"> «Теплоснабжение» «</w:t>
      </w:r>
      <w:r w:rsidRPr="005114D6">
        <w:rPr>
          <w:sz w:val="22"/>
          <w:szCs w:val="22"/>
        </w:rPr>
        <w:t>Требования к тепловой изоляции из ваты</w:t>
      </w:r>
      <w:r>
        <w:rPr>
          <w:sz w:val="22"/>
          <w:szCs w:val="22"/>
        </w:rPr>
        <w:t>»</w:t>
      </w:r>
      <w:r w:rsidRPr="005114D6">
        <w:rPr>
          <w:sz w:val="22"/>
          <w:szCs w:val="22"/>
        </w:rPr>
        <w:t>.</w:t>
      </w:r>
    </w:p>
    <w:tbl>
      <w:tblPr>
        <w:tblW w:w="9421" w:type="dxa"/>
        <w:tblInd w:w="50" w:type="dxa"/>
        <w:tblLook w:val="04A0"/>
      </w:tblPr>
      <w:tblGrid>
        <w:gridCol w:w="532"/>
        <w:gridCol w:w="5250"/>
        <w:gridCol w:w="1254"/>
        <w:gridCol w:w="877"/>
        <w:gridCol w:w="1508"/>
      </w:tblGrid>
      <w:tr w:rsidR="00900998" w:rsidRPr="00EB699F" w:rsidTr="00900998">
        <w:trPr>
          <w:trHeight w:val="405"/>
        </w:trPr>
        <w:tc>
          <w:tcPr>
            <w:tcW w:w="532" w:type="dxa"/>
            <w:tcBorders>
              <w:top w:val="nil"/>
              <w:left w:val="nil"/>
              <w:bottom w:val="nil"/>
              <w:right w:val="nil"/>
            </w:tcBorders>
            <w:shd w:val="clear" w:color="auto" w:fill="auto"/>
            <w:noWrap/>
            <w:vAlign w:val="bottom"/>
            <w:hideMark/>
          </w:tcPr>
          <w:p w:rsidR="00900998" w:rsidRPr="0028336D" w:rsidRDefault="00900998" w:rsidP="009E1069">
            <w:pPr>
              <w:rPr>
                <w:rFonts w:eastAsia="Times New Roman" w:cs="Times New Roman"/>
                <w:lang w:eastAsia="ru-RU"/>
              </w:rPr>
            </w:pPr>
          </w:p>
        </w:tc>
        <w:tc>
          <w:tcPr>
            <w:tcW w:w="5250" w:type="dxa"/>
            <w:tcBorders>
              <w:top w:val="nil"/>
              <w:left w:val="nil"/>
              <w:bottom w:val="nil"/>
              <w:right w:val="nil"/>
            </w:tcBorders>
            <w:shd w:val="clear" w:color="auto" w:fill="auto"/>
            <w:vAlign w:val="bottom"/>
            <w:hideMark/>
          </w:tcPr>
          <w:p w:rsidR="00900998" w:rsidRPr="0028336D" w:rsidRDefault="00900998" w:rsidP="009E1069">
            <w:pPr>
              <w:jc w:val="center"/>
              <w:rPr>
                <w:rFonts w:eastAsia="Times New Roman" w:cs="Times New Roman"/>
                <w:b/>
                <w:bCs/>
                <w:lang w:eastAsia="ru-RU"/>
              </w:rPr>
            </w:pPr>
          </w:p>
        </w:tc>
        <w:tc>
          <w:tcPr>
            <w:tcW w:w="1254" w:type="dxa"/>
            <w:tcBorders>
              <w:top w:val="nil"/>
              <w:left w:val="nil"/>
              <w:bottom w:val="nil"/>
              <w:right w:val="nil"/>
            </w:tcBorders>
            <w:shd w:val="clear" w:color="auto" w:fill="auto"/>
            <w:noWrap/>
            <w:vAlign w:val="bottom"/>
            <w:hideMark/>
          </w:tcPr>
          <w:p w:rsidR="00900998" w:rsidRPr="0028336D" w:rsidRDefault="00900998" w:rsidP="009E1069">
            <w:pPr>
              <w:jc w:val="center"/>
              <w:rPr>
                <w:rFonts w:eastAsia="Times New Roman" w:cs="Times New Roman"/>
                <w:b/>
                <w:bCs/>
                <w:lang w:eastAsia="ru-RU"/>
              </w:rPr>
            </w:pPr>
          </w:p>
        </w:tc>
        <w:tc>
          <w:tcPr>
            <w:tcW w:w="877" w:type="dxa"/>
            <w:tcBorders>
              <w:top w:val="nil"/>
              <w:left w:val="nil"/>
              <w:bottom w:val="nil"/>
              <w:right w:val="nil"/>
            </w:tcBorders>
            <w:shd w:val="clear" w:color="auto" w:fill="auto"/>
            <w:noWrap/>
            <w:vAlign w:val="bottom"/>
            <w:hideMark/>
          </w:tcPr>
          <w:p w:rsidR="00900998" w:rsidRPr="0028336D" w:rsidRDefault="00900998" w:rsidP="009E1069">
            <w:pPr>
              <w:rPr>
                <w:rFonts w:eastAsia="Times New Roman" w:cs="Times New Roman"/>
                <w:lang w:eastAsia="ru-RU"/>
              </w:rPr>
            </w:pPr>
          </w:p>
        </w:tc>
        <w:tc>
          <w:tcPr>
            <w:tcW w:w="1508" w:type="dxa"/>
            <w:tcBorders>
              <w:top w:val="nil"/>
              <w:left w:val="nil"/>
              <w:bottom w:val="nil"/>
              <w:right w:val="nil"/>
            </w:tcBorders>
            <w:shd w:val="clear" w:color="auto" w:fill="auto"/>
            <w:noWrap/>
            <w:vAlign w:val="bottom"/>
            <w:hideMark/>
          </w:tcPr>
          <w:p w:rsidR="00900998" w:rsidRPr="0028336D" w:rsidRDefault="00900998" w:rsidP="009E1069">
            <w:pPr>
              <w:rPr>
                <w:rFonts w:eastAsia="Times New Roman" w:cs="Times New Roman"/>
                <w:lang w:eastAsia="ru-RU"/>
              </w:rPr>
            </w:pPr>
          </w:p>
        </w:tc>
      </w:tr>
      <w:tr w:rsidR="00900998" w:rsidRPr="00EB699F" w:rsidTr="00900998">
        <w:trPr>
          <w:trHeight w:val="300"/>
        </w:trPr>
        <w:tc>
          <w:tcPr>
            <w:tcW w:w="532" w:type="dxa"/>
            <w:tcBorders>
              <w:top w:val="single" w:sz="4" w:space="0" w:color="auto"/>
              <w:left w:val="single" w:sz="4" w:space="0" w:color="auto"/>
              <w:bottom w:val="nil"/>
              <w:right w:val="nil"/>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w:t>
            </w:r>
          </w:p>
        </w:tc>
        <w:tc>
          <w:tcPr>
            <w:tcW w:w="5250" w:type="dxa"/>
            <w:tcBorders>
              <w:top w:val="single" w:sz="4" w:space="0" w:color="auto"/>
              <w:left w:val="single" w:sz="4" w:space="0" w:color="auto"/>
              <w:bottom w:val="nil"/>
              <w:right w:val="nil"/>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Наименование работ и затрат</w:t>
            </w:r>
          </w:p>
        </w:tc>
        <w:tc>
          <w:tcPr>
            <w:tcW w:w="1254" w:type="dxa"/>
            <w:tcBorders>
              <w:top w:val="single" w:sz="4" w:space="0" w:color="auto"/>
              <w:left w:val="single" w:sz="4" w:space="0" w:color="auto"/>
              <w:bottom w:val="nil"/>
              <w:right w:val="nil"/>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Единица</w:t>
            </w:r>
          </w:p>
        </w:tc>
        <w:tc>
          <w:tcPr>
            <w:tcW w:w="877" w:type="dxa"/>
            <w:tcBorders>
              <w:top w:val="single" w:sz="4" w:space="0" w:color="auto"/>
              <w:left w:val="single" w:sz="4" w:space="0" w:color="auto"/>
              <w:bottom w:val="nil"/>
              <w:right w:val="nil"/>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Коли-</w:t>
            </w:r>
          </w:p>
        </w:tc>
        <w:tc>
          <w:tcPr>
            <w:tcW w:w="1508" w:type="dxa"/>
            <w:tcBorders>
              <w:top w:val="single" w:sz="4" w:space="0" w:color="auto"/>
              <w:left w:val="single" w:sz="4" w:space="0" w:color="auto"/>
              <w:bottom w:val="nil"/>
              <w:right w:val="single" w:sz="4" w:space="0" w:color="auto"/>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Примечание</w:t>
            </w:r>
          </w:p>
        </w:tc>
      </w:tr>
      <w:tr w:rsidR="00900998" w:rsidRPr="00EB699F" w:rsidTr="00900998">
        <w:trPr>
          <w:trHeight w:val="300"/>
        </w:trPr>
        <w:tc>
          <w:tcPr>
            <w:tcW w:w="532" w:type="dxa"/>
            <w:tcBorders>
              <w:top w:val="nil"/>
              <w:left w:val="single" w:sz="4" w:space="0" w:color="auto"/>
              <w:bottom w:val="nil"/>
              <w:right w:val="nil"/>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п/п</w:t>
            </w:r>
          </w:p>
        </w:tc>
        <w:tc>
          <w:tcPr>
            <w:tcW w:w="5250" w:type="dxa"/>
            <w:tcBorders>
              <w:top w:val="nil"/>
              <w:left w:val="single" w:sz="4" w:space="0" w:color="auto"/>
              <w:bottom w:val="nil"/>
              <w:right w:val="nil"/>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 </w:t>
            </w:r>
          </w:p>
        </w:tc>
        <w:tc>
          <w:tcPr>
            <w:tcW w:w="1254" w:type="dxa"/>
            <w:tcBorders>
              <w:top w:val="nil"/>
              <w:left w:val="single" w:sz="4" w:space="0" w:color="auto"/>
              <w:bottom w:val="nil"/>
              <w:right w:val="nil"/>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измерен.</w:t>
            </w:r>
          </w:p>
        </w:tc>
        <w:tc>
          <w:tcPr>
            <w:tcW w:w="877" w:type="dxa"/>
            <w:tcBorders>
              <w:top w:val="nil"/>
              <w:left w:val="single" w:sz="4" w:space="0" w:color="auto"/>
              <w:bottom w:val="nil"/>
              <w:right w:val="nil"/>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чество</w:t>
            </w:r>
          </w:p>
        </w:tc>
        <w:tc>
          <w:tcPr>
            <w:tcW w:w="1508" w:type="dxa"/>
            <w:tcBorders>
              <w:top w:val="nil"/>
              <w:left w:val="single" w:sz="4" w:space="0" w:color="auto"/>
              <w:bottom w:val="nil"/>
              <w:right w:val="single" w:sz="4" w:space="0" w:color="auto"/>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900998" w:rsidRPr="00EB699F" w:rsidTr="00900998">
        <w:trPr>
          <w:trHeight w:val="300"/>
        </w:trPr>
        <w:tc>
          <w:tcPr>
            <w:tcW w:w="532" w:type="dxa"/>
            <w:tcBorders>
              <w:top w:val="single" w:sz="4" w:space="0" w:color="auto"/>
              <w:left w:val="single" w:sz="4" w:space="0" w:color="auto"/>
              <w:bottom w:val="nil"/>
              <w:right w:val="nil"/>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1</w:t>
            </w:r>
          </w:p>
        </w:tc>
        <w:tc>
          <w:tcPr>
            <w:tcW w:w="5250" w:type="dxa"/>
            <w:tcBorders>
              <w:top w:val="single" w:sz="4" w:space="0" w:color="auto"/>
              <w:left w:val="single" w:sz="4" w:space="0" w:color="auto"/>
              <w:bottom w:val="nil"/>
              <w:right w:val="nil"/>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2</w:t>
            </w:r>
          </w:p>
        </w:tc>
        <w:tc>
          <w:tcPr>
            <w:tcW w:w="1254" w:type="dxa"/>
            <w:tcBorders>
              <w:top w:val="single" w:sz="4" w:space="0" w:color="auto"/>
              <w:left w:val="single" w:sz="4" w:space="0" w:color="auto"/>
              <w:bottom w:val="nil"/>
              <w:right w:val="nil"/>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3</w:t>
            </w:r>
          </w:p>
        </w:tc>
        <w:tc>
          <w:tcPr>
            <w:tcW w:w="877" w:type="dxa"/>
            <w:tcBorders>
              <w:top w:val="single" w:sz="4" w:space="0" w:color="auto"/>
              <w:left w:val="single" w:sz="4" w:space="0" w:color="auto"/>
              <w:bottom w:val="nil"/>
              <w:right w:val="nil"/>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4</w:t>
            </w:r>
          </w:p>
        </w:tc>
        <w:tc>
          <w:tcPr>
            <w:tcW w:w="1508" w:type="dxa"/>
            <w:tcBorders>
              <w:top w:val="single" w:sz="4" w:space="0" w:color="auto"/>
              <w:left w:val="single" w:sz="4" w:space="0" w:color="auto"/>
              <w:bottom w:val="nil"/>
              <w:right w:val="single" w:sz="4" w:space="0" w:color="auto"/>
            </w:tcBorders>
            <w:shd w:val="clear" w:color="auto" w:fill="auto"/>
            <w:noWrap/>
            <w:vAlign w:val="bottom"/>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5</w:t>
            </w:r>
          </w:p>
        </w:tc>
      </w:tr>
      <w:tr w:rsidR="00900998" w:rsidRPr="00EB699F" w:rsidTr="00900998">
        <w:trPr>
          <w:trHeight w:val="315"/>
        </w:trPr>
        <w:tc>
          <w:tcPr>
            <w:tcW w:w="9421" w:type="dxa"/>
            <w:gridSpan w:val="5"/>
            <w:tcBorders>
              <w:top w:val="single" w:sz="4" w:space="0" w:color="auto"/>
              <w:left w:val="single" w:sz="4" w:space="0" w:color="auto"/>
              <w:bottom w:val="nil"/>
              <w:right w:val="single" w:sz="4" w:space="0" w:color="000000"/>
            </w:tcBorders>
            <w:shd w:val="clear" w:color="auto" w:fill="auto"/>
            <w:vAlign w:val="bottom"/>
            <w:hideMark/>
          </w:tcPr>
          <w:p w:rsidR="00900998" w:rsidRPr="0028336D" w:rsidRDefault="00900998" w:rsidP="009E1069">
            <w:pPr>
              <w:rPr>
                <w:rFonts w:eastAsia="Times New Roman" w:cs="Times New Roman"/>
                <w:b/>
                <w:bCs/>
                <w:lang w:eastAsia="ru-RU"/>
              </w:rPr>
            </w:pPr>
            <w:r w:rsidRPr="00EB699F">
              <w:rPr>
                <w:rFonts w:eastAsia="Times New Roman" w:cs="Times New Roman"/>
                <w:b/>
                <w:bCs/>
                <w:sz w:val="22"/>
                <w:szCs w:val="22"/>
                <w:lang w:eastAsia="ru-RU"/>
              </w:rPr>
              <w:t xml:space="preserve">Лот №3 </w:t>
            </w:r>
            <w:r w:rsidRPr="0028336D">
              <w:rPr>
                <w:rFonts w:eastAsia="Times New Roman" w:cs="Times New Roman"/>
                <w:b/>
                <w:bCs/>
                <w:sz w:val="22"/>
                <w:szCs w:val="22"/>
                <w:lang w:eastAsia="ru-RU"/>
              </w:rPr>
              <w:t>Локальная смета     Ремонт тепловой изоляции по адресу: ул. Королева 27</w:t>
            </w:r>
          </w:p>
        </w:tc>
      </w:tr>
      <w:tr w:rsidR="00900998" w:rsidRPr="00EB699F" w:rsidTr="00900998">
        <w:trPr>
          <w:trHeight w:val="285"/>
        </w:trPr>
        <w:tc>
          <w:tcPr>
            <w:tcW w:w="532" w:type="dxa"/>
            <w:tcBorders>
              <w:top w:val="single" w:sz="4" w:space="0" w:color="auto"/>
              <w:left w:val="single" w:sz="4" w:space="0" w:color="auto"/>
              <w:bottom w:val="nil"/>
              <w:right w:val="nil"/>
            </w:tcBorders>
            <w:shd w:val="clear" w:color="auto" w:fill="auto"/>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1</w:t>
            </w:r>
          </w:p>
        </w:tc>
        <w:tc>
          <w:tcPr>
            <w:tcW w:w="5250" w:type="dxa"/>
            <w:tcBorders>
              <w:top w:val="single" w:sz="4" w:space="0" w:color="auto"/>
              <w:left w:val="single" w:sz="4" w:space="0" w:color="auto"/>
              <w:bottom w:val="nil"/>
              <w:right w:val="nil"/>
            </w:tcBorders>
            <w:shd w:val="clear" w:color="auto" w:fill="auto"/>
            <w:hideMark/>
          </w:tcPr>
          <w:p w:rsidR="00900998" w:rsidRPr="0028336D" w:rsidRDefault="00900998" w:rsidP="009E1069">
            <w:pPr>
              <w:rPr>
                <w:rFonts w:eastAsia="Times New Roman" w:cs="Times New Roman"/>
                <w:lang w:eastAsia="ru-RU"/>
              </w:rPr>
            </w:pPr>
            <w:r w:rsidRPr="0028336D">
              <w:rPr>
                <w:rFonts w:eastAsia="Times New Roman" w:cs="Times New Roman"/>
                <w:sz w:val="22"/>
                <w:szCs w:val="22"/>
                <w:lang w:eastAsia="ru-RU"/>
              </w:rPr>
              <w:t>Разборка тепловой изоляции: из ваты минеральной</w:t>
            </w:r>
          </w:p>
        </w:tc>
        <w:tc>
          <w:tcPr>
            <w:tcW w:w="1254" w:type="dxa"/>
            <w:tcBorders>
              <w:top w:val="single" w:sz="4" w:space="0" w:color="auto"/>
              <w:left w:val="single" w:sz="4" w:space="0" w:color="auto"/>
              <w:bottom w:val="nil"/>
              <w:right w:val="nil"/>
            </w:tcBorders>
            <w:shd w:val="clear" w:color="auto" w:fill="auto"/>
            <w:hideMark/>
          </w:tcPr>
          <w:p w:rsidR="00900998" w:rsidRPr="0028336D" w:rsidRDefault="00900998"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0,544</w:t>
            </w:r>
          </w:p>
        </w:tc>
        <w:tc>
          <w:tcPr>
            <w:tcW w:w="1508" w:type="dxa"/>
            <w:tcBorders>
              <w:top w:val="single" w:sz="4" w:space="0" w:color="auto"/>
              <w:left w:val="single" w:sz="4" w:space="0" w:color="auto"/>
              <w:bottom w:val="nil"/>
              <w:right w:val="single" w:sz="4" w:space="0" w:color="auto"/>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900998" w:rsidRPr="00EB699F" w:rsidTr="00900998">
        <w:trPr>
          <w:trHeight w:val="285"/>
        </w:trPr>
        <w:tc>
          <w:tcPr>
            <w:tcW w:w="532" w:type="dxa"/>
            <w:tcBorders>
              <w:top w:val="single" w:sz="4" w:space="0" w:color="auto"/>
              <w:left w:val="single" w:sz="4" w:space="0" w:color="auto"/>
              <w:bottom w:val="nil"/>
              <w:right w:val="nil"/>
            </w:tcBorders>
            <w:shd w:val="clear" w:color="auto" w:fill="auto"/>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2</w:t>
            </w:r>
          </w:p>
        </w:tc>
        <w:tc>
          <w:tcPr>
            <w:tcW w:w="5250" w:type="dxa"/>
            <w:tcBorders>
              <w:top w:val="single" w:sz="4" w:space="0" w:color="auto"/>
              <w:left w:val="single" w:sz="4" w:space="0" w:color="auto"/>
              <w:bottom w:val="nil"/>
              <w:right w:val="nil"/>
            </w:tcBorders>
            <w:shd w:val="clear" w:color="auto" w:fill="auto"/>
            <w:hideMark/>
          </w:tcPr>
          <w:p w:rsidR="00900998" w:rsidRPr="0028336D" w:rsidRDefault="00900998" w:rsidP="009E1069">
            <w:pPr>
              <w:rPr>
                <w:rFonts w:eastAsia="Times New Roman" w:cs="Times New Roman"/>
                <w:lang w:eastAsia="ru-RU"/>
              </w:rPr>
            </w:pPr>
            <w:r w:rsidRPr="0028336D">
              <w:rPr>
                <w:rFonts w:eastAsia="Times New Roman" w:cs="Times New Roman"/>
                <w:sz w:val="22"/>
                <w:szCs w:val="22"/>
                <w:lang w:eastAsia="ru-RU"/>
              </w:rPr>
              <w:t>Демонтажна трубопроводах каркаса изоляции из сетки</w:t>
            </w:r>
          </w:p>
        </w:tc>
        <w:tc>
          <w:tcPr>
            <w:tcW w:w="1254" w:type="dxa"/>
            <w:tcBorders>
              <w:top w:val="single" w:sz="4" w:space="0" w:color="auto"/>
              <w:left w:val="single" w:sz="4" w:space="0" w:color="auto"/>
              <w:bottom w:val="nil"/>
              <w:right w:val="nil"/>
            </w:tcBorders>
            <w:shd w:val="clear" w:color="auto" w:fill="auto"/>
            <w:hideMark/>
          </w:tcPr>
          <w:p w:rsidR="00900998" w:rsidRPr="0028336D" w:rsidRDefault="00900998"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0,544</w:t>
            </w:r>
          </w:p>
        </w:tc>
        <w:tc>
          <w:tcPr>
            <w:tcW w:w="1508" w:type="dxa"/>
            <w:tcBorders>
              <w:top w:val="single" w:sz="4" w:space="0" w:color="auto"/>
              <w:left w:val="single" w:sz="4" w:space="0" w:color="auto"/>
              <w:bottom w:val="nil"/>
              <w:right w:val="single" w:sz="4" w:space="0" w:color="auto"/>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900998" w:rsidRPr="00EB699F" w:rsidTr="00900998">
        <w:trPr>
          <w:trHeight w:val="285"/>
        </w:trPr>
        <w:tc>
          <w:tcPr>
            <w:tcW w:w="532" w:type="dxa"/>
            <w:tcBorders>
              <w:top w:val="single" w:sz="4" w:space="0" w:color="auto"/>
              <w:left w:val="single" w:sz="4" w:space="0" w:color="auto"/>
              <w:bottom w:val="nil"/>
              <w:right w:val="nil"/>
            </w:tcBorders>
            <w:shd w:val="clear" w:color="auto" w:fill="auto"/>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3</w:t>
            </w:r>
          </w:p>
        </w:tc>
        <w:tc>
          <w:tcPr>
            <w:tcW w:w="5250" w:type="dxa"/>
            <w:tcBorders>
              <w:top w:val="single" w:sz="4" w:space="0" w:color="auto"/>
              <w:left w:val="single" w:sz="4" w:space="0" w:color="auto"/>
              <w:bottom w:val="nil"/>
              <w:right w:val="nil"/>
            </w:tcBorders>
            <w:shd w:val="clear" w:color="auto" w:fill="auto"/>
            <w:hideMark/>
          </w:tcPr>
          <w:p w:rsidR="00900998" w:rsidRPr="0028336D" w:rsidRDefault="00900998" w:rsidP="009E1069">
            <w:pPr>
              <w:rPr>
                <w:rFonts w:eastAsia="Times New Roman" w:cs="Times New Roman"/>
                <w:lang w:eastAsia="ru-RU"/>
              </w:rPr>
            </w:pPr>
            <w:r w:rsidRPr="0028336D">
              <w:rPr>
                <w:rFonts w:eastAsia="Times New Roman" w:cs="Times New Roman"/>
                <w:sz w:val="22"/>
                <w:szCs w:val="22"/>
                <w:lang w:eastAsia="ru-RU"/>
              </w:rPr>
              <w:t>Очистка поверхности щетками</w:t>
            </w:r>
          </w:p>
        </w:tc>
        <w:tc>
          <w:tcPr>
            <w:tcW w:w="1254" w:type="dxa"/>
            <w:tcBorders>
              <w:top w:val="single" w:sz="4" w:space="0" w:color="auto"/>
              <w:left w:val="single" w:sz="4" w:space="0" w:color="auto"/>
              <w:bottom w:val="nil"/>
              <w:right w:val="nil"/>
            </w:tcBorders>
            <w:shd w:val="clear" w:color="auto" w:fill="auto"/>
            <w:hideMark/>
          </w:tcPr>
          <w:p w:rsidR="00900998" w:rsidRPr="0028336D" w:rsidRDefault="00900998" w:rsidP="009E1069">
            <w:pPr>
              <w:jc w:val="center"/>
              <w:rPr>
                <w:rFonts w:eastAsia="Times New Roman" w:cs="Times New Roman"/>
                <w:i/>
                <w:iCs/>
                <w:lang w:eastAsia="ru-RU"/>
              </w:rPr>
            </w:pPr>
            <w:r w:rsidRPr="0028336D">
              <w:rPr>
                <w:rFonts w:eastAsia="Times New Roman" w:cs="Times New Roman"/>
                <w:i/>
                <w:iCs/>
                <w:sz w:val="22"/>
                <w:szCs w:val="22"/>
                <w:lang w:eastAsia="ru-RU"/>
              </w:rPr>
              <w:t>1 м2</w:t>
            </w:r>
          </w:p>
        </w:tc>
        <w:tc>
          <w:tcPr>
            <w:tcW w:w="877" w:type="dxa"/>
            <w:tcBorders>
              <w:top w:val="single" w:sz="4" w:space="0" w:color="auto"/>
              <w:left w:val="single" w:sz="4" w:space="0" w:color="auto"/>
              <w:bottom w:val="nil"/>
              <w:right w:val="nil"/>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25,8</w:t>
            </w:r>
          </w:p>
        </w:tc>
        <w:tc>
          <w:tcPr>
            <w:tcW w:w="1508" w:type="dxa"/>
            <w:tcBorders>
              <w:top w:val="single" w:sz="4" w:space="0" w:color="auto"/>
              <w:left w:val="single" w:sz="4" w:space="0" w:color="auto"/>
              <w:bottom w:val="nil"/>
              <w:right w:val="single" w:sz="4" w:space="0" w:color="auto"/>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900998" w:rsidRPr="00EB699F" w:rsidTr="00900998">
        <w:trPr>
          <w:trHeight w:val="570"/>
        </w:trPr>
        <w:tc>
          <w:tcPr>
            <w:tcW w:w="532" w:type="dxa"/>
            <w:tcBorders>
              <w:top w:val="single" w:sz="4" w:space="0" w:color="auto"/>
              <w:left w:val="single" w:sz="4" w:space="0" w:color="auto"/>
              <w:bottom w:val="nil"/>
              <w:right w:val="nil"/>
            </w:tcBorders>
            <w:shd w:val="clear" w:color="auto" w:fill="auto"/>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4</w:t>
            </w:r>
          </w:p>
        </w:tc>
        <w:tc>
          <w:tcPr>
            <w:tcW w:w="5250" w:type="dxa"/>
            <w:tcBorders>
              <w:top w:val="single" w:sz="4" w:space="0" w:color="auto"/>
              <w:left w:val="single" w:sz="4" w:space="0" w:color="auto"/>
              <w:bottom w:val="nil"/>
              <w:right w:val="nil"/>
            </w:tcBorders>
            <w:shd w:val="clear" w:color="auto" w:fill="auto"/>
            <w:hideMark/>
          </w:tcPr>
          <w:p w:rsidR="00900998" w:rsidRPr="0028336D" w:rsidRDefault="00900998" w:rsidP="009E1069">
            <w:pPr>
              <w:rPr>
                <w:rFonts w:eastAsia="Times New Roman" w:cs="Times New Roman"/>
                <w:lang w:eastAsia="ru-RU"/>
              </w:rPr>
            </w:pPr>
            <w:r w:rsidRPr="0028336D">
              <w:rPr>
                <w:rFonts w:eastAsia="Times New Roman" w:cs="Times New Roman"/>
                <w:sz w:val="22"/>
                <w:szCs w:val="22"/>
                <w:lang w:eastAsia="ru-RU"/>
              </w:rPr>
              <w:t>Обезжиривание поверхностей аппаратов и трубопроводов диаметром до 500 мм уайт-спиритом</w:t>
            </w:r>
          </w:p>
        </w:tc>
        <w:tc>
          <w:tcPr>
            <w:tcW w:w="1254" w:type="dxa"/>
            <w:tcBorders>
              <w:top w:val="single" w:sz="4" w:space="0" w:color="auto"/>
              <w:left w:val="single" w:sz="4" w:space="0" w:color="auto"/>
              <w:bottom w:val="nil"/>
              <w:right w:val="nil"/>
            </w:tcBorders>
            <w:shd w:val="clear" w:color="auto" w:fill="auto"/>
            <w:hideMark/>
          </w:tcPr>
          <w:p w:rsidR="00900998" w:rsidRPr="0028336D" w:rsidRDefault="00900998"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0,258</w:t>
            </w:r>
          </w:p>
        </w:tc>
        <w:tc>
          <w:tcPr>
            <w:tcW w:w="1508" w:type="dxa"/>
            <w:tcBorders>
              <w:top w:val="single" w:sz="4" w:space="0" w:color="auto"/>
              <w:left w:val="single" w:sz="4" w:space="0" w:color="auto"/>
              <w:bottom w:val="nil"/>
              <w:right w:val="single" w:sz="4" w:space="0" w:color="auto"/>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900998" w:rsidRPr="00EB699F" w:rsidTr="00900998">
        <w:trPr>
          <w:trHeight w:val="285"/>
        </w:trPr>
        <w:tc>
          <w:tcPr>
            <w:tcW w:w="532" w:type="dxa"/>
            <w:tcBorders>
              <w:top w:val="single" w:sz="4" w:space="0" w:color="auto"/>
              <w:left w:val="single" w:sz="4" w:space="0" w:color="auto"/>
              <w:bottom w:val="nil"/>
              <w:right w:val="nil"/>
            </w:tcBorders>
            <w:shd w:val="clear" w:color="auto" w:fill="auto"/>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5</w:t>
            </w:r>
          </w:p>
        </w:tc>
        <w:tc>
          <w:tcPr>
            <w:tcW w:w="5250" w:type="dxa"/>
            <w:tcBorders>
              <w:top w:val="single" w:sz="4" w:space="0" w:color="auto"/>
              <w:left w:val="single" w:sz="4" w:space="0" w:color="auto"/>
              <w:bottom w:val="nil"/>
              <w:right w:val="nil"/>
            </w:tcBorders>
            <w:shd w:val="clear" w:color="auto" w:fill="auto"/>
            <w:hideMark/>
          </w:tcPr>
          <w:p w:rsidR="00900998" w:rsidRPr="0028336D" w:rsidRDefault="00900998" w:rsidP="009E1069">
            <w:pPr>
              <w:rPr>
                <w:rFonts w:eastAsia="Times New Roman" w:cs="Times New Roman"/>
                <w:lang w:eastAsia="ru-RU"/>
              </w:rPr>
            </w:pPr>
            <w:r w:rsidRPr="0028336D">
              <w:rPr>
                <w:rFonts w:eastAsia="Times New Roman" w:cs="Times New Roman"/>
                <w:sz w:val="22"/>
                <w:szCs w:val="22"/>
                <w:lang w:eastAsia="ru-RU"/>
              </w:rPr>
              <w:t>Огрунтовка металлических поверхностей за один раз грунтовкой</w:t>
            </w:r>
          </w:p>
        </w:tc>
        <w:tc>
          <w:tcPr>
            <w:tcW w:w="1254" w:type="dxa"/>
            <w:tcBorders>
              <w:top w:val="single" w:sz="4" w:space="0" w:color="auto"/>
              <w:left w:val="single" w:sz="4" w:space="0" w:color="auto"/>
              <w:bottom w:val="nil"/>
              <w:right w:val="nil"/>
            </w:tcBorders>
            <w:shd w:val="clear" w:color="auto" w:fill="auto"/>
            <w:hideMark/>
          </w:tcPr>
          <w:p w:rsidR="00900998" w:rsidRPr="0028336D" w:rsidRDefault="00900998"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0,258</w:t>
            </w:r>
          </w:p>
        </w:tc>
        <w:tc>
          <w:tcPr>
            <w:tcW w:w="1508" w:type="dxa"/>
            <w:tcBorders>
              <w:top w:val="single" w:sz="4" w:space="0" w:color="auto"/>
              <w:left w:val="single" w:sz="4" w:space="0" w:color="auto"/>
              <w:bottom w:val="nil"/>
              <w:right w:val="single" w:sz="4" w:space="0" w:color="auto"/>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900998" w:rsidRPr="00EB699F" w:rsidTr="00900998">
        <w:trPr>
          <w:trHeight w:val="285"/>
        </w:trPr>
        <w:tc>
          <w:tcPr>
            <w:tcW w:w="532" w:type="dxa"/>
            <w:tcBorders>
              <w:top w:val="single" w:sz="4" w:space="0" w:color="auto"/>
              <w:left w:val="single" w:sz="4" w:space="0" w:color="auto"/>
              <w:bottom w:val="nil"/>
              <w:right w:val="nil"/>
            </w:tcBorders>
            <w:shd w:val="clear" w:color="auto" w:fill="auto"/>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6</w:t>
            </w:r>
          </w:p>
        </w:tc>
        <w:tc>
          <w:tcPr>
            <w:tcW w:w="5250" w:type="dxa"/>
            <w:tcBorders>
              <w:top w:val="single" w:sz="4" w:space="0" w:color="auto"/>
              <w:left w:val="single" w:sz="4" w:space="0" w:color="auto"/>
              <w:bottom w:val="nil"/>
              <w:right w:val="nil"/>
            </w:tcBorders>
            <w:shd w:val="clear" w:color="auto" w:fill="auto"/>
            <w:hideMark/>
          </w:tcPr>
          <w:p w:rsidR="00900998" w:rsidRPr="0028336D" w:rsidRDefault="00900998" w:rsidP="009E1069">
            <w:pPr>
              <w:rPr>
                <w:rFonts w:eastAsia="Times New Roman" w:cs="Times New Roman"/>
                <w:lang w:eastAsia="ru-RU"/>
              </w:rPr>
            </w:pPr>
            <w:r w:rsidRPr="0028336D">
              <w:rPr>
                <w:rFonts w:eastAsia="Times New Roman" w:cs="Times New Roman"/>
                <w:sz w:val="22"/>
                <w:szCs w:val="22"/>
                <w:lang w:eastAsia="ru-RU"/>
              </w:rPr>
              <w:t>Окраска металлических огрунтованных поверхностей эмалью КО-811</w:t>
            </w:r>
          </w:p>
        </w:tc>
        <w:tc>
          <w:tcPr>
            <w:tcW w:w="1254" w:type="dxa"/>
            <w:tcBorders>
              <w:top w:val="single" w:sz="4" w:space="0" w:color="auto"/>
              <w:left w:val="single" w:sz="4" w:space="0" w:color="auto"/>
              <w:bottom w:val="nil"/>
              <w:right w:val="nil"/>
            </w:tcBorders>
            <w:shd w:val="clear" w:color="auto" w:fill="auto"/>
            <w:hideMark/>
          </w:tcPr>
          <w:p w:rsidR="00900998" w:rsidRPr="0028336D" w:rsidRDefault="00900998"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nil"/>
              <w:right w:val="nil"/>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0,258</w:t>
            </w:r>
          </w:p>
        </w:tc>
        <w:tc>
          <w:tcPr>
            <w:tcW w:w="1508" w:type="dxa"/>
            <w:tcBorders>
              <w:top w:val="single" w:sz="4" w:space="0" w:color="auto"/>
              <w:left w:val="single" w:sz="4" w:space="0" w:color="auto"/>
              <w:bottom w:val="nil"/>
              <w:right w:val="single" w:sz="4" w:space="0" w:color="auto"/>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900998" w:rsidRPr="00EB699F" w:rsidTr="00900998">
        <w:trPr>
          <w:trHeight w:val="570"/>
        </w:trPr>
        <w:tc>
          <w:tcPr>
            <w:tcW w:w="532" w:type="dxa"/>
            <w:tcBorders>
              <w:top w:val="single" w:sz="4" w:space="0" w:color="auto"/>
              <w:left w:val="single" w:sz="4" w:space="0" w:color="auto"/>
              <w:bottom w:val="single" w:sz="4" w:space="0" w:color="auto"/>
              <w:right w:val="nil"/>
            </w:tcBorders>
            <w:shd w:val="clear" w:color="auto" w:fill="auto"/>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7</w:t>
            </w:r>
          </w:p>
        </w:tc>
        <w:tc>
          <w:tcPr>
            <w:tcW w:w="5250" w:type="dxa"/>
            <w:tcBorders>
              <w:top w:val="single" w:sz="4" w:space="0" w:color="auto"/>
              <w:left w:val="single" w:sz="4" w:space="0" w:color="auto"/>
              <w:bottom w:val="single" w:sz="4" w:space="0" w:color="auto"/>
              <w:right w:val="nil"/>
            </w:tcBorders>
            <w:shd w:val="clear" w:color="auto" w:fill="auto"/>
            <w:hideMark/>
          </w:tcPr>
          <w:p w:rsidR="00900998" w:rsidRPr="0028336D" w:rsidRDefault="00900998" w:rsidP="009E1069">
            <w:pPr>
              <w:rPr>
                <w:rFonts w:eastAsia="Times New Roman" w:cs="Times New Roman"/>
                <w:lang w:eastAsia="ru-RU"/>
              </w:rPr>
            </w:pPr>
            <w:r w:rsidRPr="0028336D">
              <w:rPr>
                <w:rFonts w:eastAsia="Times New Roman" w:cs="Times New Roman"/>
                <w:sz w:val="22"/>
                <w:szCs w:val="22"/>
                <w:lang w:eastAsia="ru-RU"/>
              </w:rPr>
              <w:t>Изоляция трубопроводов цилиндрами и полуцилиндрами из минеральной ваты на синтетическом связующем</w:t>
            </w:r>
          </w:p>
        </w:tc>
        <w:tc>
          <w:tcPr>
            <w:tcW w:w="1254" w:type="dxa"/>
            <w:tcBorders>
              <w:top w:val="single" w:sz="4" w:space="0" w:color="auto"/>
              <w:left w:val="single" w:sz="4" w:space="0" w:color="auto"/>
              <w:bottom w:val="single" w:sz="4" w:space="0" w:color="auto"/>
              <w:right w:val="nil"/>
            </w:tcBorders>
            <w:shd w:val="clear" w:color="auto" w:fill="auto"/>
            <w:hideMark/>
          </w:tcPr>
          <w:p w:rsidR="00900998" w:rsidRPr="0028336D" w:rsidRDefault="00900998" w:rsidP="009E1069">
            <w:pPr>
              <w:jc w:val="center"/>
              <w:rPr>
                <w:rFonts w:eastAsia="Times New Roman" w:cs="Times New Roman"/>
                <w:i/>
                <w:iCs/>
                <w:lang w:eastAsia="ru-RU"/>
              </w:rPr>
            </w:pPr>
            <w:r w:rsidRPr="0028336D">
              <w:rPr>
                <w:rFonts w:eastAsia="Times New Roman" w:cs="Times New Roman"/>
                <w:i/>
                <w:iCs/>
                <w:sz w:val="22"/>
                <w:szCs w:val="22"/>
                <w:lang w:eastAsia="ru-RU"/>
              </w:rPr>
              <w:t>1 м3</w:t>
            </w:r>
          </w:p>
        </w:tc>
        <w:tc>
          <w:tcPr>
            <w:tcW w:w="877" w:type="dxa"/>
            <w:tcBorders>
              <w:top w:val="single" w:sz="4" w:space="0" w:color="auto"/>
              <w:left w:val="single" w:sz="4" w:space="0" w:color="auto"/>
              <w:bottom w:val="single" w:sz="4" w:space="0" w:color="auto"/>
              <w:right w:val="nil"/>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2,41</w:t>
            </w: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 </w:t>
            </w:r>
          </w:p>
        </w:tc>
      </w:tr>
      <w:tr w:rsidR="00900998" w:rsidRPr="00EB699F" w:rsidTr="00900998">
        <w:trPr>
          <w:trHeight w:val="570"/>
        </w:trPr>
        <w:tc>
          <w:tcPr>
            <w:tcW w:w="532" w:type="dxa"/>
            <w:tcBorders>
              <w:top w:val="single" w:sz="4" w:space="0" w:color="auto"/>
              <w:left w:val="single" w:sz="4" w:space="0" w:color="auto"/>
              <w:bottom w:val="single" w:sz="4" w:space="0" w:color="auto"/>
              <w:right w:val="nil"/>
            </w:tcBorders>
            <w:shd w:val="clear" w:color="auto" w:fill="auto"/>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8</w:t>
            </w:r>
          </w:p>
        </w:tc>
        <w:tc>
          <w:tcPr>
            <w:tcW w:w="5250" w:type="dxa"/>
            <w:tcBorders>
              <w:top w:val="single" w:sz="4" w:space="0" w:color="auto"/>
              <w:left w:val="single" w:sz="4" w:space="0" w:color="auto"/>
              <w:bottom w:val="single" w:sz="4" w:space="0" w:color="auto"/>
              <w:right w:val="nil"/>
            </w:tcBorders>
            <w:shd w:val="clear" w:color="auto" w:fill="auto"/>
            <w:hideMark/>
          </w:tcPr>
          <w:p w:rsidR="00900998" w:rsidRPr="0028336D" w:rsidRDefault="00900998" w:rsidP="009E1069">
            <w:pPr>
              <w:rPr>
                <w:rFonts w:eastAsia="Times New Roman" w:cs="Times New Roman"/>
                <w:lang w:eastAsia="ru-RU"/>
              </w:rPr>
            </w:pPr>
            <w:r w:rsidRPr="0028336D">
              <w:rPr>
                <w:rFonts w:eastAsia="Times New Roman" w:cs="Times New Roman"/>
                <w:sz w:val="22"/>
                <w:szCs w:val="22"/>
                <w:lang w:eastAsia="ru-RU"/>
              </w:rPr>
              <w:t>Покрытие поверхности изоляции трубопроводов стеклопластиками РСТ, тканями стеклянными</w:t>
            </w:r>
          </w:p>
        </w:tc>
        <w:tc>
          <w:tcPr>
            <w:tcW w:w="1254" w:type="dxa"/>
            <w:tcBorders>
              <w:top w:val="single" w:sz="4" w:space="0" w:color="auto"/>
              <w:left w:val="single" w:sz="4" w:space="0" w:color="auto"/>
              <w:bottom w:val="single" w:sz="4" w:space="0" w:color="auto"/>
              <w:right w:val="nil"/>
            </w:tcBorders>
            <w:shd w:val="clear" w:color="auto" w:fill="auto"/>
            <w:hideMark/>
          </w:tcPr>
          <w:p w:rsidR="00900998" w:rsidRPr="0028336D" w:rsidRDefault="00900998" w:rsidP="009E1069">
            <w:pPr>
              <w:jc w:val="center"/>
              <w:rPr>
                <w:rFonts w:eastAsia="Times New Roman" w:cs="Times New Roman"/>
                <w:i/>
                <w:iCs/>
                <w:lang w:eastAsia="ru-RU"/>
              </w:rPr>
            </w:pPr>
            <w:r w:rsidRPr="0028336D">
              <w:rPr>
                <w:rFonts w:eastAsia="Times New Roman" w:cs="Times New Roman"/>
                <w:i/>
                <w:iCs/>
                <w:sz w:val="22"/>
                <w:szCs w:val="22"/>
                <w:lang w:eastAsia="ru-RU"/>
              </w:rPr>
              <w:t>100 м2</w:t>
            </w:r>
          </w:p>
        </w:tc>
        <w:tc>
          <w:tcPr>
            <w:tcW w:w="877" w:type="dxa"/>
            <w:tcBorders>
              <w:top w:val="single" w:sz="4" w:space="0" w:color="auto"/>
              <w:left w:val="single" w:sz="4" w:space="0" w:color="auto"/>
              <w:bottom w:val="single" w:sz="4" w:space="0" w:color="auto"/>
              <w:right w:val="nil"/>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0,544</w:t>
            </w:r>
          </w:p>
        </w:tc>
        <w:tc>
          <w:tcPr>
            <w:tcW w:w="1508" w:type="dxa"/>
            <w:tcBorders>
              <w:top w:val="single" w:sz="4" w:space="0" w:color="auto"/>
              <w:left w:val="single" w:sz="4" w:space="0" w:color="auto"/>
              <w:bottom w:val="single" w:sz="4" w:space="0" w:color="auto"/>
              <w:right w:val="single" w:sz="4" w:space="0" w:color="auto"/>
            </w:tcBorders>
            <w:shd w:val="clear" w:color="auto" w:fill="auto"/>
            <w:noWrap/>
            <w:hideMark/>
          </w:tcPr>
          <w:p w:rsidR="00900998" w:rsidRPr="0028336D" w:rsidRDefault="00900998" w:rsidP="009E1069">
            <w:pPr>
              <w:jc w:val="center"/>
              <w:rPr>
                <w:rFonts w:eastAsia="Times New Roman" w:cs="Times New Roman"/>
                <w:lang w:eastAsia="ru-RU"/>
              </w:rPr>
            </w:pPr>
            <w:r w:rsidRPr="0028336D">
              <w:rPr>
                <w:rFonts w:eastAsia="Times New Roman" w:cs="Times New Roman"/>
                <w:sz w:val="22"/>
                <w:szCs w:val="22"/>
                <w:lang w:eastAsia="ru-RU"/>
              </w:rPr>
              <w:t> </w:t>
            </w:r>
          </w:p>
        </w:tc>
      </w:tr>
    </w:tbl>
    <w:p w:rsidR="00900998" w:rsidRDefault="00900998" w:rsidP="00B308C3">
      <w:pPr>
        <w:rPr>
          <w:b/>
        </w:rPr>
      </w:pPr>
    </w:p>
    <w:p w:rsidR="00080969" w:rsidRPr="00900998" w:rsidRDefault="00080969" w:rsidP="00B308C3">
      <w:pPr>
        <w:rPr>
          <w:b/>
        </w:rPr>
      </w:pPr>
      <w:r w:rsidRPr="00D75408">
        <w:rPr>
          <w:b/>
        </w:rPr>
        <w:t xml:space="preserve">ЛОТ №4 </w:t>
      </w:r>
      <w:r w:rsidR="00900998">
        <w:rPr>
          <w:b/>
          <w:sz w:val="22"/>
          <w:szCs w:val="22"/>
        </w:rPr>
        <w:t>Р</w:t>
      </w:r>
      <w:r w:rsidR="00900998" w:rsidRPr="00080969">
        <w:rPr>
          <w:b/>
          <w:sz w:val="22"/>
          <w:szCs w:val="22"/>
        </w:rPr>
        <w:t>емонт тепловой изоляции трубопровода теплосетей</w:t>
      </w:r>
      <w:r w:rsidR="00900998">
        <w:rPr>
          <w:b/>
          <w:sz w:val="22"/>
          <w:szCs w:val="22"/>
        </w:rPr>
        <w:t xml:space="preserve"> по адресу:</w:t>
      </w:r>
      <w:r w:rsidR="00900998" w:rsidRPr="00900998">
        <w:rPr>
          <w:b/>
          <w:sz w:val="22"/>
          <w:szCs w:val="22"/>
        </w:rPr>
        <w:t>пр.Ленина 85 (МСЧ-8)</w:t>
      </w:r>
    </w:p>
    <w:p w:rsidR="00080969" w:rsidRPr="00D75408" w:rsidRDefault="00900998" w:rsidP="00B308C3">
      <w:pPr>
        <w:pStyle w:val="aa"/>
        <w:ind w:firstLine="708"/>
      </w:pPr>
      <w:r w:rsidRPr="00BE7F10">
        <w:rPr>
          <w:sz w:val="22"/>
          <w:szCs w:val="22"/>
        </w:rPr>
        <w:t xml:space="preserve">Диаметр трубопровода 108мм; </w:t>
      </w:r>
      <w:r>
        <w:rPr>
          <w:sz w:val="22"/>
          <w:szCs w:val="22"/>
        </w:rPr>
        <w:t>п</w:t>
      </w:r>
      <w:r w:rsidRPr="00BE7F10">
        <w:rPr>
          <w:sz w:val="22"/>
          <w:szCs w:val="22"/>
        </w:rPr>
        <w:t>ротяженность 100 п.м</w:t>
      </w:r>
    </w:p>
    <w:p w:rsidR="00B53167" w:rsidRPr="005114D6" w:rsidRDefault="00B53167" w:rsidP="00B53167">
      <w:pPr>
        <w:jc w:val="both"/>
        <w:rPr>
          <w:sz w:val="22"/>
          <w:szCs w:val="22"/>
        </w:rPr>
      </w:pPr>
      <w:r w:rsidRPr="005114D6">
        <w:rPr>
          <w:sz w:val="22"/>
          <w:szCs w:val="22"/>
        </w:rPr>
        <w:lastRenderedPageBreak/>
        <w:t>Проведение работ и материалы, применяемые при ремонте должны соответствовать стандарт</w:t>
      </w:r>
      <w:r>
        <w:rPr>
          <w:sz w:val="22"/>
          <w:szCs w:val="22"/>
        </w:rPr>
        <w:t>у</w:t>
      </w:r>
      <w:r w:rsidRPr="005114D6">
        <w:rPr>
          <w:sz w:val="22"/>
          <w:szCs w:val="22"/>
        </w:rPr>
        <w:t xml:space="preserve"> МП</w:t>
      </w:r>
      <w:r>
        <w:rPr>
          <w:sz w:val="22"/>
          <w:szCs w:val="22"/>
        </w:rPr>
        <w:t xml:space="preserve"> «Теплоснабжение» «</w:t>
      </w:r>
      <w:r w:rsidRPr="005114D6">
        <w:rPr>
          <w:sz w:val="22"/>
          <w:szCs w:val="22"/>
        </w:rPr>
        <w:t>Требования к тепловой изоляции из ваты</w:t>
      </w:r>
      <w:r>
        <w:rPr>
          <w:sz w:val="22"/>
          <w:szCs w:val="22"/>
        </w:rPr>
        <w:t>»</w:t>
      </w:r>
      <w:r w:rsidRPr="005114D6">
        <w:rPr>
          <w:sz w:val="22"/>
          <w:szCs w:val="22"/>
        </w:rPr>
        <w:t>.</w:t>
      </w:r>
    </w:p>
    <w:p w:rsidR="00080969" w:rsidRPr="00D75408" w:rsidRDefault="00080969" w:rsidP="00080969">
      <w:pPr>
        <w:rPr>
          <w:b/>
        </w:rPr>
      </w:pPr>
    </w:p>
    <w:tbl>
      <w:tblPr>
        <w:tblW w:w="9496" w:type="dxa"/>
        <w:tblInd w:w="30" w:type="dxa"/>
        <w:tblLook w:val="04A0"/>
      </w:tblPr>
      <w:tblGrid>
        <w:gridCol w:w="536"/>
        <w:gridCol w:w="5184"/>
        <w:gridCol w:w="1238"/>
        <w:gridCol w:w="950"/>
        <w:gridCol w:w="1588"/>
      </w:tblGrid>
      <w:tr w:rsidR="008B1033" w:rsidRPr="008B1033" w:rsidTr="008B1033">
        <w:trPr>
          <w:trHeight w:val="300"/>
        </w:trPr>
        <w:tc>
          <w:tcPr>
            <w:tcW w:w="536" w:type="dxa"/>
            <w:tcBorders>
              <w:top w:val="single" w:sz="4" w:space="0" w:color="auto"/>
              <w:left w:val="single" w:sz="4" w:space="0" w:color="auto"/>
              <w:bottom w:val="nil"/>
              <w:right w:val="nil"/>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w:t>
            </w:r>
          </w:p>
        </w:tc>
        <w:tc>
          <w:tcPr>
            <w:tcW w:w="5184" w:type="dxa"/>
            <w:tcBorders>
              <w:top w:val="single" w:sz="4" w:space="0" w:color="auto"/>
              <w:left w:val="single" w:sz="4" w:space="0" w:color="auto"/>
              <w:bottom w:val="nil"/>
              <w:right w:val="nil"/>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Наименование работ и затрат</w:t>
            </w:r>
          </w:p>
        </w:tc>
        <w:tc>
          <w:tcPr>
            <w:tcW w:w="1238" w:type="dxa"/>
            <w:tcBorders>
              <w:top w:val="single" w:sz="4" w:space="0" w:color="auto"/>
              <w:left w:val="single" w:sz="4" w:space="0" w:color="auto"/>
              <w:bottom w:val="nil"/>
              <w:right w:val="nil"/>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Единица</w:t>
            </w:r>
          </w:p>
        </w:tc>
        <w:tc>
          <w:tcPr>
            <w:tcW w:w="950" w:type="dxa"/>
            <w:tcBorders>
              <w:top w:val="single" w:sz="4" w:space="0" w:color="auto"/>
              <w:left w:val="single" w:sz="4" w:space="0" w:color="auto"/>
              <w:bottom w:val="nil"/>
              <w:right w:val="nil"/>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Коли-</w:t>
            </w:r>
          </w:p>
        </w:tc>
        <w:tc>
          <w:tcPr>
            <w:tcW w:w="1585" w:type="dxa"/>
            <w:tcBorders>
              <w:top w:val="single" w:sz="4" w:space="0" w:color="auto"/>
              <w:left w:val="single" w:sz="4" w:space="0" w:color="auto"/>
              <w:bottom w:val="nil"/>
              <w:right w:val="single" w:sz="4" w:space="0" w:color="auto"/>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Примечание</w:t>
            </w:r>
          </w:p>
        </w:tc>
      </w:tr>
      <w:tr w:rsidR="008B1033" w:rsidRPr="008B1033" w:rsidTr="008B1033">
        <w:trPr>
          <w:trHeight w:val="300"/>
        </w:trPr>
        <w:tc>
          <w:tcPr>
            <w:tcW w:w="536" w:type="dxa"/>
            <w:tcBorders>
              <w:top w:val="nil"/>
              <w:left w:val="single" w:sz="4" w:space="0" w:color="auto"/>
              <w:bottom w:val="nil"/>
              <w:right w:val="nil"/>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п/п</w:t>
            </w:r>
          </w:p>
        </w:tc>
        <w:tc>
          <w:tcPr>
            <w:tcW w:w="5184" w:type="dxa"/>
            <w:tcBorders>
              <w:top w:val="nil"/>
              <w:left w:val="single" w:sz="4" w:space="0" w:color="auto"/>
              <w:bottom w:val="nil"/>
              <w:right w:val="nil"/>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 </w:t>
            </w:r>
          </w:p>
        </w:tc>
        <w:tc>
          <w:tcPr>
            <w:tcW w:w="1238" w:type="dxa"/>
            <w:tcBorders>
              <w:top w:val="nil"/>
              <w:left w:val="single" w:sz="4" w:space="0" w:color="auto"/>
              <w:bottom w:val="nil"/>
              <w:right w:val="nil"/>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измерен.</w:t>
            </w:r>
          </w:p>
        </w:tc>
        <w:tc>
          <w:tcPr>
            <w:tcW w:w="950" w:type="dxa"/>
            <w:tcBorders>
              <w:top w:val="nil"/>
              <w:left w:val="single" w:sz="4" w:space="0" w:color="auto"/>
              <w:bottom w:val="nil"/>
              <w:right w:val="nil"/>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чество</w:t>
            </w:r>
          </w:p>
        </w:tc>
        <w:tc>
          <w:tcPr>
            <w:tcW w:w="1585" w:type="dxa"/>
            <w:tcBorders>
              <w:top w:val="nil"/>
              <w:left w:val="single" w:sz="4" w:space="0" w:color="auto"/>
              <w:bottom w:val="nil"/>
              <w:right w:val="single" w:sz="4" w:space="0" w:color="auto"/>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 </w:t>
            </w:r>
          </w:p>
        </w:tc>
      </w:tr>
      <w:tr w:rsidR="008B1033" w:rsidRPr="008B1033" w:rsidTr="008B1033">
        <w:trPr>
          <w:trHeight w:val="300"/>
        </w:trPr>
        <w:tc>
          <w:tcPr>
            <w:tcW w:w="536" w:type="dxa"/>
            <w:tcBorders>
              <w:top w:val="single" w:sz="4" w:space="0" w:color="auto"/>
              <w:left w:val="single" w:sz="4" w:space="0" w:color="auto"/>
              <w:bottom w:val="nil"/>
              <w:right w:val="nil"/>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1</w:t>
            </w:r>
          </w:p>
        </w:tc>
        <w:tc>
          <w:tcPr>
            <w:tcW w:w="5184" w:type="dxa"/>
            <w:tcBorders>
              <w:top w:val="single" w:sz="4" w:space="0" w:color="auto"/>
              <w:left w:val="single" w:sz="4" w:space="0" w:color="auto"/>
              <w:bottom w:val="nil"/>
              <w:right w:val="nil"/>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2</w:t>
            </w:r>
          </w:p>
        </w:tc>
        <w:tc>
          <w:tcPr>
            <w:tcW w:w="1238" w:type="dxa"/>
            <w:tcBorders>
              <w:top w:val="single" w:sz="4" w:space="0" w:color="auto"/>
              <w:left w:val="single" w:sz="4" w:space="0" w:color="auto"/>
              <w:bottom w:val="nil"/>
              <w:right w:val="nil"/>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3</w:t>
            </w:r>
          </w:p>
        </w:tc>
        <w:tc>
          <w:tcPr>
            <w:tcW w:w="950" w:type="dxa"/>
            <w:tcBorders>
              <w:top w:val="single" w:sz="4" w:space="0" w:color="auto"/>
              <w:left w:val="single" w:sz="4" w:space="0" w:color="auto"/>
              <w:bottom w:val="nil"/>
              <w:right w:val="nil"/>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4</w:t>
            </w:r>
          </w:p>
        </w:tc>
        <w:tc>
          <w:tcPr>
            <w:tcW w:w="1585" w:type="dxa"/>
            <w:tcBorders>
              <w:top w:val="single" w:sz="4" w:space="0" w:color="auto"/>
              <w:left w:val="single" w:sz="4" w:space="0" w:color="auto"/>
              <w:bottom w:val="nil"/>
              <w:right w:val="single" w:sz="4" w:space="0" w:color="auto"/>
            </w:tcBorders>
            <w:shd w:val="clear" w:color="auto" w:fill="auto"/>
            <w:noWrap/>
            <w:vAlign w:val="bottom"/>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5</w:t>
            </w:r>
          </w:p>
        </w:tc>
      </w:tr>
      <w:tr w:rsidR="008B1033" w:rsidRPr="008B1033" w:rsidTr="008B1033">
        <w:trPr>
          <w:trHeight w:val="315"/>
        </w:trPr>
        <w:tc>
          <w:tcPr>
            <w:tcW w:w="9496" w:type="dxa"/>
            <w:gridSpan w:val="5"/>
            <w:tcBorders>
              <w:top w:val="single" w:sz="4" w:space="0" w:color="auto"/>
              <w:left w:val="single" w:sz="4" w:space="0" w:color="auto"/>
              <w:bottom w:val="nil"/>
              <w:right w:val="single" w:sz="4" w:space="0" w:color="000000"/>
            </w:tcBorders>
            <w:shd w:val="clear" w:color="auto" w:fill="auto"/>
            <w:vAlign w:val="bottom"/>
            <w:hideMark/>
          </w:tcPr>
          <w:p w:rsidR="008B1033" w:rsidRPr="008B1033" w:rsidRDefault="00E65417" w:rsidP="009E1069">
            <w:pPr>
              <w:rPr>
                <w:rFonts w:eastAsia="Times New Roman" w:cs="Times New Roman"/>
                <w:b/>
                <w:bCs/>
                <w:lang w:eastAsia="ru-RU"/>
              </w:rPr>
            </w:pPr>
            <w:r>
              <w:rPr>
                <w:rFonts w:eastAsia="Times New Roman" w:cs="Times New Roman"/>
                <w:b/>
                <w:bCs/>
                <w:sz w:val="22"/>
                <w:szCs w:val="22"/>
                <w:lang w:eastAsia="ru-RU"/>
              </w:rPr>
              <w:t xml:space="preserve">Лот № 4 </w:t>
            </w:r>
            <w:r w:rsidR="008B1033" w:rsidRPr="008B1033">
              <w:rPr>
                <w:rFonts w:eastAsia="Times New Roman" w:cs="Times New Roman"/>
                <w:b/>
                <w:bCs/>
                <w:sz w:val="22"/>
                <w:szCs w:val="22"/>
                <w:lang w:eastAsia="ru-RU"/>
              </w:rPr>
              <w:t>Локальная смета     Ремонт тепловой изоляции по адресу: МСЧ-8</w:t>
            </w:r>
          </w:p>
        </w:tc>
      </w:tr>
      <w:tr w:rsidR="008B1033" w:rsidRPr="008B1033" w:rsidTr="008B1033">
        <w:trPr>
          <w:trHeight w:val="285"/>
        </w:trPr>
        <w:tc>
          <w:tcPr>
            <w:tcW w:w="536"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1</w:t>
            </w:r>
          </w:p>
        </w:tc>
        <w:tc>
          <w:tcPr>
            <w:tcW w:w="5184" w:type="dxa"/>
            <w:tcBorders>
              <w:top w:val="single" w:sz="4" w:space="0" w:color="auto"/>
              <w:left w:val="single" w:sz="4" w:space="0" w:color="auto"/>
              <w:bottom w:val="nil"/>
              <w:right w:val="nil"/>
            </w:tcBorders>
            <w:shd w:val="clear" w:color="auto" w:fill="auto"/>
            <w:hideMark/>
          </w:tcPr>
          <w:p w:rsidR="008B1033" w:rsidRPr="008B1033" w:rsidRDefault="008B1033" w:rsidP="009E1069">
            <w:pPr>
              <w:rPr>
                <w:rFonts w:eastAsia="Times New Roman" w:cs="Times New Roman"/>
                <w:lang w:eastAsia="ru-RU"/>
              </w:rPr>
            </w:pPr>
            <w:r w:rsidRPr="008B1033">
              <w:rPr>
                <w:rFonts w:eastAsia="Times New Roman" w:cs="Times New Roman"/>
                <w:sz w:val="22"/>
                <w:szCs w:val="22"/>
                <w:lang w:eastAsia="ru-RU"/>
              </w:rPr>
              <w:t>Разборка тепловой изоляции: из ваты минеральной</w:t>
            </w:r>
          </w:p>
        </w:tc>
        <w:tc>
          <w:tcPr>
            <w:tcW w:w="1238"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i/>
                <w:iCs/>
                <w:lang w:eastAsia="ru-RU"/>
              </w:rPr>
            </w:pPr>
            <w:r w:rsidRPr="008B1033">
              <w:rPr>
                <w:rFonts w:eastAsia="Times New Roman" w:cs="Times New Roman"/>
                <w:i/>
                <w:iCs/>
                <w:sz w:val="22"/>
                <w:szCs w:val="22"/>
                <w:lang w:eastAsia="ru-RU"/>
              </w:rPr>
              <w:t>100 м2</w:t>
            </w:r>
          </w:p>
        </w:tc>
        <w:tc>
          <w:tcPr>
            <w:tcW w:w="950" w:type="dxa"/>
            <w:tcBorders>
              <w:top w:val="single" w:sz="4" w:space="0" w:color="auto"/>
              <w:left w:val="single" w:sz="4" w:space="0" w:color="auto"/>
              <w:bottom w:val="nil"/>
              <w:right w:val="nil"/>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0,716</w:t>
            </w:r>
          </w:p>
        </w:tc>
        <w:tc>
          <w:tcPr>
            <w:tcW w:w="1585" w:type="dxa"/>
            <w:tcBorders>
              <w:top w:val="single" w:sz="4" w:space="0" w:color="auto"/>
              <w:left w:val="single" w:sz="4" w:space="0" w:color="auto"/>
              <w:bottom w:val="nil"/>
              <w:right w:val="single" w:sz="4" w:space="0" w:color="auto"/>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 </w:t>
            </w:r>
          </w:p>
        </w:tc>
      </w:tr>
      <w:tr w:rsidR="008B1033" w:rsidRPr="008B1033" w:rsidTr="008B1033">
        <w:trPr>
          <w:trHeight w:val="285"/>
        </w:trPr>
        <w:tc>
          <w:tcPr>
            <w:tcW w:w="536"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2</w:t>
            </w:r>
          </w:p>
        </w:tc>
        <w:tc>
          <w:tcPr>
            <w:tcW w:w="5184" w:type="dxa"/>
            <w:tcBorders>
              <w:top w:val="single" w:sz="4" w:space="0" w:color="auto"/>
              <w:left w:val="single" w:sz="4" w:space="0" w:color="auto"/>
              <w:bottom w:val="nil"/>
              <w:right w:val="nil"/>
            </w:tcBorders>
            <w:shd w:val="clear" w:color="auto" w:fill="auto"/>
            <w:hideMark/>
          </w:tcPr>
          <w:p w:rsidR="008B1033" w:rsidRPr="008B1033" w:rsidRDefault="008B1033" w:rsidP="009E1069">
            <w:pPr>
              <w:rPr>
                <w:rFonts w:eastAsia="Times New Roman" w:cs="Times New Roman"/>
                <w:lang w:eastAsia="ru-RU"/>
              </w:rPr>
            </w:pPr>
            <w:r w:rsidRPr="008B1033">
              <w:rPr>
                <w:rFonts w:eastAsia="Times New Roman" w:cs="Times New Roman"/>
                <w:sz w:val="22"/>
                <w:szCs w:val="22"/>
                <w:lang w:eastAsia="ru-RU"/>
              </w:rPr>
              <w:t>Демонтаж на трубопроводах каркаса изоляции из сетки</w:t>
            </w:r>
          </w:p>
        </w:tc>
        <w:tc>
          <w:tcPr>
            <w:tcW w:w="1238"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i/>
                <w:iCs/>
                <w:lang w:eastAsia="ru-RU"/>
              </w:rPr>
            </w:pPr>
            <w:r w:rsidRPr="008B1033">
              <w:rPr>
                <w:rFonts w:eastAsia="Times New Roman" w:cs="Times New Roman"/>
                <w:i/>
                <w:iCs/>
                <w:sz w:val="22"/>
                <w:szCs w:val="22"/>
                <w:lang w:eastAsia="ru-RU"/>
              </w:rPr>
              <w:t>100 м2</w:t>
            </w:r>
          </w:p>
        </w:tc>
        <w:tc>
          <w:tcPr>
            <w:tcW w:w="950" w:type="dxa"/>
            <w:tcBorders>
              <w:top w:val="single" w:sz="4" w:space="0" w:color="auto"/>
              <w:left w:val="single" w:sz="4" w:space="0" w:color="auto"/>
              <w:bottom w:val="nil"/>
              <w:right w:val="nil"/>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0,716</w:t>
            </w:r>
          </w:p>
        </w:tc>
        <w:tc>
          <w:tcPr>
            <w:tcW w:w="1585" w:type="dxa"/>
            <w:tcBorders>
              <w:top w:val="single" w:sz="4" w:space="0" w:color="auto"/>
              <w:left w:val="single" w:sz="4" w:space="0" w:color="auto"/>
              <w:bottom w:val="nil"/>
              <w:right w:val="single" w:sz="4" w:space="0" w:color="auto"/>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 </w:t>
            </w:r>
          </w:p>
        </w:tc>
      </w:tr>
      <w:tr w:rsidR="008B1033" w:rsidRPr="008B1033" w:rsidTr="008B1033">
        <w:trPr>
          <w:trHeight w:val="285"/>
        </w:trPr>
        <w:tc>
          <w:tcPr>
            <w:tcW w:w="536"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3</w:t>
            </w:r>
          </w:p>
        </w:tc>
        <w:tc>
          <w:tcPr>
            <w:tcW w:w="5184" w:type="dxa"/>
            <w:tcBorders>
              <w:top w:val="single" w:sz="4" w:space="0" w:color="auto"/>
              <w:left w:val="single" w:sz="4" w:space="0" w:color="auto"/>
              <w:bottom w:val="nil"/>
              <w:right w:val="nil"/>
            </w:tcBorders>
            <w:shd w:val="clear" w:color="auto" w:fill="auto"/>
            <w:hideMark/>
          </w:tcPr>
          <w:p w:rsidR="008B1033" w:rsidRPr="008B1033" w:rsidRDefault="008B1033" w:rsidP="009E1069">
            <w:pPr>
              <w:rPr>
                <w:rFonts w:eastAsia="Times New Roman" w:cs="Times New Roman"/>
                <w:lang w:eastAsia="ru-RU"/>
              </w:rPr>
            </w:pPr>
            <w:r w:rsidRPr="008B1033">
              <w:rPr>
                <w:rFonts w:eastAsia="Times New Roman" w:cs="Times New Roman"/>
                <w:sz w:val="22"/>
                <w:szCs w:val="22"/>
                <w:lang w:eastAsia="ru-RU"/>
              </w:rPr>
              <w:t>Очистка поверхности щетками</w:t>
            </w:r>
          </w:p>
        </w:tc>
        <w:tc>
          <w:tcPr>
            <w:tcW w:w="1238"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i/>
                <w:iCs/>
                <w:lang w:eastAsia="ru-RU"/>
              </w:rPr>
            </w:pPr>
            <w:r w:rsidRPr="008B1033">
              <w:rPr>
                <w:rFonts w:eastAsia="Times New Roman" w:cs="Times New Roman"/>
                <w:i/>
                <w:iCs/>
                <w:sz w:val="22"/>
                <w:szCs w:val="22"/>
                <w:lang w:eastAsia="ru-RU"/>
              </w:rPr>
              <w:t>1 м2</w:t>
            </w:r>
          </w:p>
        </w:tc>
        <w:tc>
          <w:tcPr>
            <w:tcW w:w="950" w:type="dxa"/>
            <w:tcBorders>
              <w:top w:val="single" w:sz="4" w:space="0" w:color="auto"/>
              <w:left w:val="single" w:sz="4" w:space="0" w:color="auto"/>
              <w:bottom w:val="nil"/>
              <w:right w:val="nil"/>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33,9</w:t>
            </w:r>
          </w:p>
        </w:tc>
        <w:tc>
          <w:tcPr>
            <w:tcW w:w="1585" w:type="dxa"/>
            <w:tcBorders>
              <w:top w:val="single" w:sz="4" w:space="0" w:color="auto"/>
              <w:left w:val="single" w:sz="4" w:space="0" w:color="auto"/>
              <w:bottom w:val="nil"/>
              <w:right w:val="single" w:sz="4" w:space="0" w:color="auto"/>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 </w:t>
            </w:r>
          </w:p>
        </w:tc>
      </w:tr>
      <w:tr w:rsidR="008B1033" w:rsidRPr="008B1033" w:rsidTr="008B1033">
        <w:trPr>
          <w:trHeight w:val="571"/>
        </w:trPr>
        <w:tc>
          <w:tcPr>
            <w:tcW w:w="536"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4</w:t>
            </w:r>
          </w:p>
        </w:tc>
        <w:tc>
          <w:tcPr>
            <w:tcW w:w="5184" w:type="dxa"/>
            <w:tcBorders>
              <w:top w:val="single" w:sz="4" w:space="0" w:color="auto"/>
              <w:left w:val="single" w:sz="4" w:space="0" w:color="auto"/>
              <w:bottom w:val="nil"/>
              <w:right w:val="nil"/>
            </w:tcBorders>
            <w:shd w:val="clear" w:color="auto" w:fill="auto"/>
            <w:hideMark/>
          </w:tcPr>
          <w:p w:rsidR="008B1033" w:rsidRPr="008B1033" w:rsidRDefault="008B1033" w:rsidP="009E1069">
            <w:pPr>
              <w:rPr>
                <w:rFonts w:eastAsia="Times New Roman" w:cs="Times New Roman"/>
                <w:lang w:eastAsia="ru-RU"/>
              </w:rPr>
            </w:pPr>
            <w:r w:rsidRPr="008B1033">
              <w:rPr>
                <w:rFonts w:eastAsia="Times New Roman" w:cs="Times New Roman"/>
                <w:sz w:val="22"/>
                <w:szCs w:val="22"/>
                <w:lang w:eastAsia="ru-RU"/>
              </w:rPr>
              <w:t>Обезжиривание поверхностей аппаратов и трубопроводов диаметром до 500 мм уайт-спиритом</w:t>
            </w:r>
          </w:p>
        </w:tc>
        <w:tc>
          <w:tcPr>
            <w:tcW w:w="1238"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i/>
                <w:iCs/>
                <w:lang w:eastAsia="ru-RU"/>
              </w:rPr>
            </w:pPr>
            <w:r w:rsidRPr="008B1033">
              <w:rPr>
                <w:rFonts w:eastAsia="Times New Roman" w:cs="Times New Roman"/>
                <w:i/>
                <w:iCs/>
                <w:sz w:val="22"/>
                <w:szCs w:val="22"/>
                <w:lang w:eastAsia="ru-RU"/>
              </w:rPr>
              <w:t>100 м2</w:t>
            </w:r>
          </w:p>
        </w:tc>
        <w:tc>
          <w:tcPr>
            <w:tcW w:w="950" w:type="dxa"/>
            <w:tcBorders>
              <w:top w:val="single" w:sz="4" w:space="0" w:color="auto"/>
              <w:left w:val="single" w:sz="4" w:space="0" w:color="auto"/>
              <w:bottom w:val="nil"/>
              <w:right w:val="nil"/>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0,339</w:t>
            </w:r>
          </w:p>
        </w:tc>
        <w:tc>
          <w:tcPr>
            <w:tcW w:w="1585" w:type="dxa"/>
            <w:tcBorders>
              <w:top w:val="single" w:sz="4" w:space="0" w:color="auto"/>
              <w:left w:val="single" w:sz="4" w:space="0" w:color="auto"/>
              <w:bottom w:val="nil"/>
              <w:right w:val="single" w:sz="4" w:space="0" w:color="auto"/>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 </w:t>
            </w:r>
          </w:p>
        </w:tc>
      </w:tr>
      <w:tr w:rsidR="008B1033" w:rsidRPr="008B1033" w:rsidTr="008B1033">
        <w:trPr>
          <w:trHeight w:val="285"/>
        </w:trPr>
        <w:tc>
          <w:tcPr>
            <w:tcW w:w="536"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5</w:t>
            </w:r>
          </w:p>
        </w:tc>
        <w:tc>
          <w:tcPr>
            <w:tcW w:w="5184" w:type="dxa"/>
            <w:tcBorders>
              <w:top w:val="single" w:sz="4" w:space="0" w:color="auto"/>
              <w:left w:val="single" w:sz="4" w:space="0" w:color="auto"/>
              <w:bottom w:val="nil"/>
              <w:right w:val="nil"/>
            </w:tcBorders>
            <w:shd w:val="clear" w:color="auto" w:fill="auto"/>
            <w:hideMark/>
          </w:tcPr>
          <w:p w:rsidR="008B1033" w:rsidRPr="008B1033" w:rsidRDefault="008B1033" w:rsidP="009E1069">
            <w:pPr>
              <w:rPr>
                <w:rFonts w:eastAsia="Times New Roman" w:cs="Times New Roman"/>
                <w:lang w:eastAsia="ru-RU"/>
              </w:rPr>
            </w:pPr>
            <w:r w:rsidRPr="008B1033">
              <w:rPr>
                <w:rFonts w:eastAsia="Times New Roman" w:cs="Times New Roman"/>
                <w:sz w:val="22"/>
                <w:szCs w:val="22"/>
                <w:lang w:eastAsia="ru-RU"/>
              </w:rPr>
              <w:t>Огрунтовка металлических поверхностей за один раз грунтовкой</w:t>
            </w:r>
          </w:p>
        </w:tc>
        <w:tc>
          <w:tcPr>
            <w:tcW w:w="1238"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i/>
                <w:iCs/>
                <w:lang w:eastAsia="ru-RU"/>
              </w:rPr>
            </w:pPr>
            <w:r w:rsidRPr="008B1033">
              <w:rPr>
                <w:rFonts w:eastAsia="Times New Roman" w:cs="Times New Roman"/>
                <w:i/>
                <w:iCs/>
                <w:sz w:val="22"/>
                <w:szCs w:val="22"/>
                <w:lang w:eastAsia="ru-RU"/>
              </w:rPr>
              <w:t>100 м2</w:t>
            </w:r>
          </w:p>
        </w:tc>
        <w:tc>
          <w:tcPr>
            <w:tcW w:w="950" w:type="dxa"/>
            <w:tcBorders>
              <w:top w:val="single" w:sz="4" w:space="0" w:color="auto"/>
              <w:left w:val="single" w:sz="4" w:space="0" w:color="auto"/>
              <w:bottom w:val="nil"/>
              <w:right w:val="nil"/>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0,339</w:t>
            </w:r>
          </w:p>
        </w:tc>
        <w:tc>
          <w:tcPr>
            <w:tcW w:w="1585" w:type="dxa"/>
            <w:tcBorders>
              <w:top w:val="single" w:sz="4" w:space="0" w:color="auto"/>
              <w:left w:val="single" w:sz="4" w:space="0" w:color="auto"/>
              <w:bottom w:val="nil"/>
              <w:right w:val="single" w:sz="4" w:space="0" w:color="auto"/>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 </w:t>
            </w:r>
          </w:p>
        </w:tc>
      </w:tr>
      <w:tr w:rsidR="008B1033" w:rsidRPr="008B1033" w:rsidTr="008B1033">
        <w:trPr>
          <w:trHeight w:val="285"/>
        </w:trPr>
        <w:tc>
          <w:tcPr>
            <w:tcW w:w="536"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6</w:t>
            </w:r>
          </w:p>
        </w:tc>
        <w:tc>
          <w:tcPr>
            <w:tcW w:w="5184" w:type="dxa"/>
            <w:tcBorders>
              <w:top w:val="single" w:sz="4" w:space="0" w:color="auto"/>
              <w:left w:val="single" w:sz="4" w:space="0" w:color="auto"/>
              <w:bottom w:val="nil"/>
              <w:right w:val="nil"/>
            </w:tcBorders>
            <w:shd w:val="clear" w:color="auto" w:fill="auto"/>
            <w:hideMark/>
          </w:tcPr>
          <w:p w:rsidR="008B1033" w:rsidRPr="008B1033" w:rsidRDefault="008B1033" w:rsidP="009E1069">
            <w:pPr>
              <w:rPr>
                <w:rFonts w:eastAsia="Times New Roman" w:cs="Times New Roman"/>
                <w:lang w:eastAsia="ru-RU"/>
              </w:rPr>
            </w:pPr>
            <w:r w:rsidRPr="008B1033">
              <w:rPr>
                <w:rFonts w:eastAsia="Times New Roman" w:cs="Times New Roman"/>
                <w:sz w:val="22"/>
                <w:szCs w:val="22"/>
                <w:lang w:eastAsia="ru-RU"/>
              </w:rPr>
              <w:t>Окраска металлических огрунтованных поверхностей эмалью КО-811</w:t>
            </w:r>
          </w:p>
        </w:tc>
        <w:tc>
          <w:tcPr>
            <w:tcW w:w="1238"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i/>
                <w:iCs/>
                <w:lang w:eastAsia="ru-RU"/>
              </w:rPr>
            </w:pPr>
            <w:r w:rsidRPr="008B1033">
              <w:rPr>
                <w:rFonts w:eastAsia="Times New Roman" w:cs="Times New Roman"/>
                <w:i/>
                <w:iCs/>
                <w:sz w:val="22"/>
                <w:szCs w:val="22"/>
                <w:lang w:eastAsia="ru-RU"/>
              </w:rPr>
              <w:t>100 м2</w:t>
            </w:r>
          </w:p>
        </w:tc>
        <w:tc>
          <w:tcPr>
            <w:tcW w:w="950" w:type="dxa"/>
            <w:tcBorders>
              <w:top w:val="single" w:sz="4" w:space="0" w:color="auto"/>
              <w:left w:val="single" w:sz="4" w:space="0" w:color="auto"/>
              <w:bottom w:val="nil"/>
              <w:right w:val="nil"/>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0,339</w:t>
            </w:r>
          </w:p>
        </w:tc>
        <w:tc>
          <w:tcPr>
            <w:tcW w:w="1585" w:type="dxa"/>
            <w:tcBorders>
              <w:top w:val="single" w:sz="4" w:space="0" w:color="auto"/>
              <w:left w:val="single" w:sz="4" w:space="0" w:color="auto"/>
              <w:bottom w:val="nil"/>
              <w:right w:val="single" w:sz="4" w:space="0" w:color="auto"/>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 </w:t>
            </w:r>
          </w:p>
        </w:tc>
      </w:tr>
      <w:tr w:rsidR="008B1033" w:rsidRPr="008B1033" w:rsidTr="008B1033">
        <w:trPr>
          <w:trHeight w:val="571"/>
        </w:trPr>
        <w:tc>
          <w:tcPr>
            <w:tcW w:w="536"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7</w:t>
            </w:r>
          </w:p>
        </w:tc>
        <w:tc>
          <w:tcPr>
            <w:tcW w:w="5184" w:type="dxa"/>
            <w:tcBorders>
              <w:top w:val="single" w:sz="4" w:space="0" w:color="auto"/>
              <w:left w:val="single" w:sz="4" w:space="0" w:color="auto"/>
              <w:bottom w:val="nil"/>
              <w:right w:val="nil"/>
            </w:tcBorders>
            <w:shd w:val="clear" w:color="auto" w:fill="auto"/>
            <w:hideMark/>
          </w:tcPr>
          <w:p w:rsidR="008B1033" w:rsidRPr="008B1033" w:rsidRDefault="008B1033" w:rsidP="009E1069">
            <w:pPr>
              <w:rPr>
                <w:rFonts w:eastAsia="Times New Roman" w:cs="Times New Roman"/>
                <w:lang w:eastAsia="ru-RU"/>
              </w:rPr>
            </w:pPr>
            <w:r w:rsidRPr="008B1033">
              <w:rPr>
                <w:rFonts w:eastAsia="Times New Roman" w:cs="Times New Roman"/>
                <w:sz w:val="22"/>
                <w:szCs w:val="22"/>
                <w:lang w:eastAsia="ru-RU"/>
              </w:rPr>
              <w:t>Изоляция трубопроводов цилиндрами и полуцилиндрами из минеральной ваты на синтетическом связующем</w:t>
            </w:r>
          </w:p>
        </w:tc>
        <w:tc>
          <w:tcPr>
            <w:tcW w:w="1238" w:type="dxa"/>
            <w:tcBorders>
              <w:top w:val="single" w:sz="4" w:space="0" w:color="auto"/>
              <w:left w:val="single" w:sz="4" w:space="0" w:color="auto"/>
              <w:bottom w:val="nil"/>
              <w:right w:val="nil"/>
            </w:tcBorders>
            <w:shd w:val="clear" w:color="auto" w:fill="auto"/>
            <w:hideMark/>
          </w:tcPr>
          <w:p w:rsidR="008B1033" w:rsidRPr="008B1033" w:rsidRDefault="008B1033" w:rsidP="009E1069">
            <w:pPr>
              <w:jc w:val="center"/>
              <w:rPr>
                <w:rFonts w:eastAsia="Times New Roman" w:cs="Times New Roman"/>
                <w:i/>
                <w:iCs/>
                <w:lang w:eastAsia="ru-RU"/>
              </w:rPr>
            </w:pPr>
            <w:r w:rsidRPr="008B1033">
              <w:rPr>
                <w:rFonts w:eastAsia="Times New Roman" w:cs="Times New Roman"/>
                <w:i/>
                <w:iCs/>
                <w:sz w:val="22"/>
                <w:szCs w:val="22"/>
                <w:lang w:eastAsia="ru-RU"/>
              </w:rPr>
              <w:t>1 м3</w:t>
            </w:r>
          </w:p>
        </w:tc>
        <w:tc>
          <w:tcPr>
            <w:tcW w:w="950" w:type="dxa"/>
            <w:tcBorders>
              <w:top w:val="single" w:sz="4" w:space="0" w:color="auto"/>
              <w:left w:val="single" w:sz="4" w:space="0" w:color="auto"/>
              <w:bottom w:val="nil"/>
              <w:right w:val="nil"/>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3,17</w:t>
            </w:r>
          </w:p>
        </w:tc>
        <w:tc>
          <w:tcPr>
            <w:tcW w:w="1585" w:type="dxa"/>
            <w:tcBorders>
              <w:top w:val="single" w:sz="4" w:space="0" w:color="auto"/>
              <w:left w:val="single" w:sz="4" w:space="0" w:color="auto"/>
              <w:bottom w:val="nil"/>
              <w:right w:val="single" w:sz="4" w:space="0" w:color="auto"/>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 </w:t>
            </w:r>
          </w:p>
        </w:tc>
      </w:tr>
      <w:tr w:rsidR="008B1033" w:rsidRPr="008B1033" w:rsidTr="008B1033">
        <w:trPr>
          <w:trHeight w:val="285"/>
        </w:trPr>
        <w:tc>
          <w:tcPr>
            <w:tcW w:w="536" w:type="dxa"/>
            <w:tcBorders>
              <w:top w:val="single" w:sz="4" w:space="0" w:color="auto"/>
              <w:left w:val="single" w:sz="4" w:space="0" w:color="auto"/>
              <w:bottom w:val="single" w:sz="4" w:space="0" w:color="auto"/>
              <w:right w:val="nil"/>
            </w:tcBorders>
            <w:shd w:val="clear" w:color="auto" w:fill="auto"/>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8</w:t>
            </w:r>
          </w:p>
        </w:tc>
        <w:tc>
          <w:tcPr>
            <w:tcW w:w="5184" w:type="dxa"/>
            <w:tcBorders>
              <w:top w:val="single" w:sz="4" w:space="0" w:color="auto"/>
              <w:left w:val="single" w:sz="4" w:space="0" w:color="auto"/>
              <w:bottom w:val="single" w:sz="4" w:space="0" w:color="auto"/>
              <w:right w:val="nil"/>
            </w:tcBorders>
            <w:shd w:val="clear" w:color="auto" w:fill="auto"/>
            <w:hideMark/>
          </w:tcPr>
          <w:p w:rsidR="008B1033" w:rsidRPr="008B1033" w:rsidRDefault="008B1033" w:rsidP="009E1069">
            <w:pPr>
              <w:rPr>
                <w:rFonts w:eastAsia="Times New Roman" w:cs="Times New Roman"/>
                <w:lang w:eastAsia="ru-RU"/>
              </w:rPr>
            </w:pPr>
            <w:r w:rsidRPr="008B1033">
              <w:rPr>
                <w:rFonts w:eastAsia="Times New Roman" w:cs="Times New Roman"/>
                <w:sz w:val="22"/>
                <w:szCs w:val="22"/>
                <w:lang w:eastAsia="ru-RU"/>
              </w:rPr>
              <w:t>Покрытие поверхности изоляции трубопроводов сталью оцинкованной</w:t>
            </w:r>
          </w:p>
        </w:tc>
        <w:tc>
          <w:tcPr>
            <w:tcW w:w="1238" w:type="dxa"/>
            <w:tcBorders>
              <w:top w:val="single" w:sz="4" w:space="0" w:color="auto"/>
              <w:left w:val="single" w:sz="4" w:space="0" w:color="auto"/>
              <w:bottom w:val="single" w:sz="4" w:space="0" w:color="auto"/>
              <w:right w:val="nil"/>
            </w:tcBorders>
            <w:shd w:val="clear" w:color="auto" w:fill="auto"/>
            <w:hideMark/>
          </w:tcPr>
          <w:p w:rsidR="008B1033" w:rsidRPr="008B1033" w:rsidRDefault="008B1033" w:rsidP="009E1069">
            <w:pPr>
              <w:jc w:val="center"/>
              <w:rPr>
                <w:rFonts w:eastAsia="Times New Roman" w:cs="Times New Roman"/>
                <w:i/>
                <w:iCs/>
                <w:lang w:eastAsia="ru-RU"/>
              </w:rPr>
            </w:pPr>
            <w:r w:rsidRPr="008B1033">
              <w:rPr>
                <w:rFonts w:eastAsia="Times New Roman" w:cs="Times New Roman"/>
                <w:i/>
                <w:iCs/>
                <w:sz w:val="22"/>
                <w:szCs w:val="22"/>
                <w:lang w:eastAsia="ru-RU"/>
              </w:rPr>
              <w:t>100 м2</w:t>
            </w:r>
          </w:p>
        </w:tc>
        <w:tc>
          <w:tcPr>
            <w:tcW w:w="950" w:type="dxa"/>
            <w:tcBorders>
              <w:top w:val="single" w:sz="4" w:space="0" w:color="auto"/>
              <w:left w:val="single" w:sz="4" w:space="0" w:color="auto"/>
              <w:bottom w:val="single" w:sz="4" w:space="0" w:color="auto"/>
              <w:right w:val="nil"/>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0,716</w:t>
            </w:r>
          </w:p>
        </w:tc>
        <w:tc>
          <w:tcPr>
            <w:tcW w:w="1585" w:type="dxa"/>
            <w:tcBorders>
              <w:top w:val="single" w:sz="4" w:space="0" w:color="auto"/>
              <w:left w:val="single" w:sz="4" w:space="0" w:color="auto"/>
              <w:bottom w:val="single" w:sz="4" w:space="0" w:color="auto"/>
              <w:right w:val="single" w:sz="4" w:space="0" w:color="auto"/>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 </w:t>
            </w:r>
          </w:p>
        </w:tc>
      </w:tr>
      <w:tr w:rsidR="008B1033" w:rsidRPr="008B1033" w:rsidTr="008B1033">
        <w:trPr>
          <w:trHeight w:val="285"/>
        </w:trPr>
        <w:tc>
          <w:tcPr>
            <w:tcW w:w="536" w:type="dxa"/>
            <w:tcBorders>
              <w:top w:val="single" w:sz="4" w:space="0" w:color="auto"/>
              <w:left w:val="single" w:sz="4" w:space="0" w:color="auto"/>
              <w:bottom w:val="single" w:sz="4" w:space="0" w:color="auto"/>
              <w:right w:val="nil"/>
            </w:tcBorders>
            <w:shd w:val="clear" w:color="auto" w:fill="auto"/>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9</w:t>
            </w:r>
          </w:p>
        </w:tc>
        <w:tc>
          <w:tcPr>
            <w:tcW w:w="5184" w:type="dxa"/>
            <w:tcBorders>
              <w:top w:val="single" w:sz="4" w:space="0" w:color="auto"/>
              <w:left w:val="single" w:sz="4" w:space="0" w:color="auto"/>
              <w:bottom w:val="single" w:sz="4" w:space="0" w:color="auto"/>
              <w:right w:val="nil"/>
            </w:tcBorders>
            <w:shd w:val="clear" w:color="auto" w:fill="auto"/>
            <w:hideMark/>
          </w:tcPr>
          <w:p w:rsidR="008B1033" w:rsidRPr="008B1033" w:rsidRDefault="008B1033" w:rsidP="009E1069">
            <w:pPr>
              <w:rPr>
                <w:rFonts w:eastAsia="Times New Roman" w:cs="Times New Roman"/>
                <w:lang w:eastAsia="ru-RU"/>
              </w:rPr>
            </w:pPr>
            <w:r w:rsidRPr="008B1033">
              <w:rPr>
                <w:rFonts w:eastAsia="Times New Roman" w:cs="Times New Roman"/>
                <w:sz w:val="22"/>
                <w:szCs w:val="22"/>
                <w:lang w:eastAsia="ru-RU"/>
              </w:rPr>
              <w:t>Антивандальное покрытие, диаметр трубопровода до 200 мм</w:t>
            </w:r>
          </w:p>
        </w:tc>
        <w:tc>
          <w:tcPr>
            <w:tcW w:w="1238" w:type="dxa"/>
            <w:tcBorders>
              <w:top w:val="single" w:sz="4" w:space="0" w:color="auto"/>
              <w:left w:val="single" w:sz="4" w:space="0" w:color="auto"/>
              <w:bottom w:val="single" w:sz="4" w:space="0" w:color="auto"/>
              <w:right w:val="nil"/>
            </w:tcBorders>
            <w:shd w:val="clear" w:color="auto" w:fill="auto"/>
            <w:hideMark/>
          </w:tcPr>
          <w:p w:rsidR="008B1033" w:rsidRPr="008B1033" w:rsidRDefault="008B1033" w:rsidP="009E1069">
            <w:pPr>
              <w:jc w:val="center"/>
              <w:rPr>
                <w:rFonts w:eastAsia="Times New Roman" w:cs="Times New Roman"/>
                <w:i/>
                <w:iCs/>
                <w:lang w:eastAsia="ru-RU"/>
              </w:rPr>
            </w:pPr>
            <w:r w:rsidRPr="008B1033">
              <w:rPr>
                <w:rFonts w:eastAsia="Times New Roman" w:cs="Times New Roman"/>
                <w:i/>
                <w:iCs/>
                <w:sz w:val="22"/>
                <w:szCs w:val="22"/>
                <w:lang w:eastAsia="ru-RU"/>
              </w:rPr>
              <w:t>1 м3</w:t>
            </w:r>
          </w:p>
        </w:tc>
        <w:tc>
          <w:tcPr>
            <w:tcW w:w="950" w:type="dxa"/>
            <w:tcBorders>
              <w:top w:val="single" w:sz="4" w:space="0" w:color="auto"/>
              <w:left w:val="single" w:sz="4" w:space="0" w:color="auto"/>
              <w:bottom w:val="single" w:sz="4" w:space="0" w:color="auto"/>
              <w:right w:val="nil"/>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17</w:t>
            </w:r>
          </w:p>
        </w:tc>
        <w:tc>
          <w:tcPr>
            <w:tcW w:w="1585" w:type="dxa"/>
            <w:tcBorders>
              <w:top w:val="single" w:sz="4" w:space="0" w:color="auto"/>
              <w:left w:val="single" w:sz="4" w:space="0" w:color="auto"/>
              <w:bottom w:val="single" w:sz="4" w:space="0" w:color="auto"/>
              <w:right w:val="single" w:sz="4" w:space="0" w:color="auto"/>
            </w:tcBorders>
            <w:shd w:val="clear" w:color="auto" w:fill="auto"/>
            <w:noWrap/>
            <w:hideMark/>
          </w:tcPr>
          <w:p w:rsidR="008B1033" w:rsidRPr="008B1033" w:rsidRDefault="008B1033" w:rsidP="009E1069">
            <w:pPr>
              <w:jc w:val="center"/>
              <w:rPr>
                <w:rFonts w:eastAsia="Times New Roman" w:cs="Times New Roman"/>
                <w:lang w:eastAsia="ru-RU"/>
              </w:rPr>
            </w:pPr>
            <w:r w:rsidRPr="008B1033">
              <w:rPr>
                <w:rFonts w:eastAsia="Times New Roman" w:cs="Times New Roman"/>
                <w:sz w:val="22"/>
                <w:szCs w:val="22"/>
                <w:lang w:eastAsia="ru-RU"/>
              </w:rPr>
              <w:t> </w:t>
            </w:r>
          </w:p>
        </w:tc>
      </w:tr>
    </w:tbl>
    <w:p w:rsidR="00080969" w:rsidRPr="00D75408" w:rsidRDefault="00080969" w:rsidP="00080969">
      <w:pPr>
        <w:rPr>
          <w:b/>
        </w:rPr>
      </w:pPr>
    </w:p>
    <w:p w:rsidR="00900998" w:rsidRDefault="00900998">
      <w:pPr>
        <w:widowControl/>
        <w:suppressAutoHyphens w:val="0"/>
        <w:spacing w:after="160" w:line="259" w:lineRule="auto"/>
      </w:pPr>
      <w:r>
        <w:br w:type="page"/>
      </w:r>
    </w:p>
    <w:p w:rsidR="009E1069" w:rsidRDefault="009E1069" w:rsidP="009E1069">
      <w:pPr>
        <w:rPr>
          <w:b/>
          <w:sz w:val="22"/>
          <w:szCs w:val="22"/>
        </w:rPr>
      </w:pPr>
      <w:r>
        <w:rPr>
          <w:b/>
          <w:sz w:val="22"/>
          <w:szCs w:val="22"/>
        </w:rPr>
        <w:lastRenderedPageBreak/>
        <w:t>Форма 1а</w:t>
      </w:r>
    </w:p>
    <w:p w:rsidR="0026527D" w:rsidRPr="009B5457" w:rsidRDefault="0026527D" w:rsidP="0026527D">
      <w:pPr>
        <w:jc w:val="center"/>
        <w:rPr>
          <w:b/>
          <w:sz w:val="22"/>
          <w:szCs w:val="22"/>
        </w:rPr>
      </w:pPr>
      <w:r>
        <w:rPr>
          <w:b/>
          <w:sz w:val="22"/>
          <w:szCs w:val="22"/>
        </w:rPr>
        <w:t>КОММЕРЧЕСКОЕ ПРЕДЛОЖЕНИЕ</w:t>
      </w:r>
    </w:p>
    <w:p w:rsidR="00B215E7" w:rsidRDefault="0026527D" w:rsidP="00B215E7">
      <w:pPr>
        <w:jc w:val="center"/>
        <w:rPr>
          <w:b/>
          <w:sz w:val="22"/>
          <w:szCs w:val="22"/>
        </w:rPr>
      </w:pPr>
      <w:r>
        <w:rPr>
          <w:b/>
          <w:sz w:val="22"/>
          <w:szCs w:val="22"/>
        </w:rPr>
        <w:t xml:space="preserve">для участия во </w:t>
      </w:r>
      <w:r>
        <w:rPr>
          <w:b/>
          <w:sz w:val="22"/>
          <w:szCs w:val="22"/>
          <w:lang w:val="en-US"/>
        </w:rPr>
        <w:t>II</w:t>
      </w:r>
      <w:r>
        <w:rPr>
          <w:b/>
          <w:sz w:val="22"/>
          <w:szCs w:val="22"/>
        </w:rPr>
        <w:t xml:space="preserve"> этапе запроса предложений</w:t>
      </w:r>
      <w:bookmarkStart w:id="1" w:name="_Ref55280368"/>
      <w:bookmarkStart w:id="2" w:name="_Toc55285361"/>
      <w:bookmarkStart w:id="3" w:name="_Toc55305390"/>
      <w:bookmarkStart w:id="4" w:name="_Toc57314671"/>
      <w:bookmarkStart w:id="5" w:name="_Toc69728985"/>
      <w:bookmarkStart w:id="6" w:name="_Toc175749014"/>
      <w:bookmarkStart w:id="7" w:name="_Ref175752415"/>
      <w:bookmarkStart w:id="8" w:name="ФОРМЫ"/>
    </w:p>
    <w:p w:rsidR="00592B22" w:rsidRDefault="00592B22" w:rsidP="00B215E7">
      <w:pPr>
        <w:jc w:val="center"/>
        <w:rPr>
          <w:b/>
          <w:sz w:val="22"/>
          <w:szCs w:val="22"/>
        </w:rPr>
      </w:pPr>
    </w:p>
    <w:bookmarkEnd w:id="1"/>
    <w:bookmarkEnd w:id="2"/>
    <w:bookmarkEnd w:id="3"/>
    <w:bookmarkEnd w:id="4"/>
    <w:bookmarkEnd w:id="5"/>
    <w:bookmarkEnd w:id="6"/>
    <w:bookmarkEnd w:id="7"/>
    <w:bookmarkEnd w:id="8"/>
    <w:p w:rsidR="00592B22" w:rsidRDefault="00592B22" w:rsidP="00592B22">
      <w:pPr>
        <w:rPr>
          <w:color w:val="000000"/>
          <w:sz w:val="22"/>
          <w:szCs w:val="22"/>
        </w:rPr>
      </w:pPr>
      <w:r w:rsidRPr="00592B22">
        <w:rPr>
          <w:sz w:val="22"/>
          <w:szCs w:val="22"/>
        </w:rPr>
        <w:t xml:space="preserve">             1.Изучив условия и порядок проведения закупки, отраженные в к</w:t>
      </w:r>
      <w:r w:rsidRPr="00592B22">
        <w:rPr>
          <w:color w:val="000000"/>
          <w:sz w:val="22"/>
          <w:szCs w:val="22"/>
        </w:rPr>
        <w:t>онкурсной</w:t>
      </w:r>
      <w:r w:rsidRPr="00592B22">
        <w:rPr>
          <w:sz w:val="22"/>
          <w:szCs w:val="22"/>
        </w:rPr>
        <w:t xml:space="preserve"> документации о закупке,</w:t>
      </w:r>
      <w:r w:rsidRPr="00D15208">
        <w:rPr>
          <w:color w:val="000000"/>
          <w:sz w:val="22"/>
          <w:szCs w:val="22"/>
        </w:rPr>
        <w:t xml:space="preserve">и принимая установленные в них требования и условия </w:t>
      </w:r>
      <w:r>
        <w:rPr>
          <w:color w:val="000000"/>
          <w:sz w:val="22"/>
          <w:szCs w:val="22"/>
        </w:rPr>
        <w:t>запроса предложений</w:t>
      </w:r>
    </w:p>
    <w:p w:rsidR="00B215E7" w:rsidRPr="00592B22" w:rsidRDefault="00B215E7" w:rsidP="00B215E7">
      <w:pPr>
        <w:pStyle w:val="a"/>
        <w:numPr>
          <w:ilvl w:val="0"/>
          <w:numId w:val="0"/>
        </w:numPr>
        <w:tabs>
          <w:tab w:val="num" w:pos="3119"/>
        </w:tabs>
        <w:spacing w:line="240" w:lineRule="auto"/>
        <w:rPr>
          <w:bCs/>
          <w:sz w:val="24"/>
          <w:szCs w:val="24"/>
        </w:rPr>
      </w:pPr>
    </w:p>
    <w:p w:rsidR="00592B22" w:rsidRPr="00592B22" w:rsidRDefault="00592B22" w:rsidP="00592B22">
      <w:pPr>
        <w:jc w:val="both"/>
        <w:rPr>
          <w:sz w:val="22"/>
          <w:szCs w:val="22"/>
        </w:rPr>
      </w:pPr>
      <w:r w:rsidRPr="00592B22">
        <w:rPr>
          <w:sz w:val="22"/>
          <w:szCs w:val="22"/>
        </w:rPr>
        <w:t>_______________________________________________________________________________</w:t>
      </w:r>
    </w:p>
    <w:p w:rsidR="00592B22" w:rsidRPr="00592B22" w:rsidRDefault="00592B22" w:rsidP="00592B22">
      <w:pPr>
        <w:jc w:val="center"/>
        <w:rPr>
          <w:i/>
          <w:sz w:val="22"/>
          <w:szCs w:val="22"/>
        </w:rPr>
      </w:pPr>
      <w:r w:rsidRPr="00592B22">
        <w:rPr>
          <w:i/>
          <w:sz w:val="22"/>
          <w:szCs w:val="22"/>
        </w:rPr>
        <w:t>(наименование предмета и объекта закупки)</w:t>
      </w:r>
    </w:p>
    <w:p w:rsidR="00592B22" w:rsidRDefault="00592B22" w:rsidP="00B215E7">
      <w:pPr>
        <w:rPr>
          <w:color w:val="000000"/>
          <w:sz w:val="22"/>
          <w:szCs w:val="22"/>
        </w:rPr>
      </w:pPr>
    </w:p>
    <w:p w:rsidR="00B215E7" w:rsidRPr="00D15208" w:rsidRDefault="00B215E7" w:rsidP="00B215E7">
      <w:pPr>
        <w:rPr>
          <w:sz w:val="22"/>
          <w:szCs w:val="22"/>
        </w:rPr>
      </w:pPr>
      <w:r w:rsidRPr="00D15208">
        <w:rPr>
          <w:sz w:val="22"/>
          <w:szCs w:val="22"/>
        </w:rPr>
        <w:t>________________________________________________________________________________,</w:t>
      </w:r>
    </w:p>
    <w:p w:rsidR="00B215E7" w:rsidRDefault="00B215E7" w:rsidP="00B215E7">
      <w:pPr>
        <w:jc w:val="center"/>
        <w:rPr>
          <w:i/>
          <w:sz w:val="22"/>
          <w:szCs w:val="22"/>
        </w:rPr>
      </w:pPr>
      <w:r w:rsidRPr="00592B22">
        <w:rPr>
          <w:i/>
          <w:sz w:val="22"/>
          <w:szCs w:val="22"/>
        </w:rPr>
        <w:t>(полное наименование Участника конкурса с указанием организационно-правовой формы)</w:t>
      </w:r>
    </w:p>
    <w:p w:rsidR="00592B22" w:rsidRPr="00592B22" w:rsidRDefault="00592B22" w:rsidP="00B215E7">
      <w:pPr>
        <w:jc w:val="center"/>
        <w:rPr>
          <w:i/>
          <w:sz w:val="22"/>
          <w:szCs w:val="22"/>
        </w:rPr>
      </w:pPr>
    </w:p>
    <w:p w:rsidR="00592B22" w:rsidRPr="00592B22" w:rsidRDefault="00592B22" w:rsidP="00592B22">
      <w:pPr>
        <w:rPr>
          <w:sz w:val="22"/>
          <w:szCs w:val="22"/>
        </w:rPr>
      </w:pPr>
      <w:r w:rsidRPr="00592B22">
        <w:rPr>
          <w:sz w:val="22"/>
          <w:szCs w:val="22"/>
        </w:rPr>
        <w:t xml:space="preserve">в лице ___________________________________________________________________________ </w:t>
      </w:r>
    </w:p>
    <w:p w:rsidR="00592B22" w:rsidRPr="00592B22" w:rsidRDefault="00592B22" w:rsidP="00592B22">
      <w:pPr>
        <w:jc w:val="center"/>
        <w:rPr>
          <w:i/>
          <w:sz w:val="22"/>
          <w:szCs w:val="22"/>
        </w:rPr>
      </w:pPr>
      <w:r w:rsidRPr="00592B22">
        <w:rPr>
          <w:i/>
          <w:sz w:val="22"/>
          <w:szCs w:val="22"/>
        </w:rPr>
        <w:t>(должность руководителя, И.О. Фамилия)</w:t>
      </w:r>
    </w:p>
    <w:p w:rsidR="00592B22" w:rsidRPr="00592B22" w:rsidRDefault="00592B22" w:rsidP="00B215E7">
      <w:pPr>
        <w:jc w:val="center"/>
        <w:rPr>
          <w:i/>
          <w:sz w:val="22"/>
          <w:szCs w:val="22"/>
        </w:rPr>
      </w:pPr>
    </w:p>
    <w:p w:rsidR="00B215E7" w:rsidRPr="00D15208" w:rsidRDefault="00B215E7" w:rsidP="00B215E7">
      <w:pPr>
        <w:spacing w:before="120"/>
        <w:rPr>
          <w:sz w:val="22"/>
          <w:szCs w:val="22"/>
        </w:rPr>
      </w:pPr>
      <w:r w:rsidRPr="00D15208">
        <w:rPr>
          <w:sz w:val="22"/>
          <w:szCs w:val="22"/>
        </w:rPr>
        <w:t>зарегистрированное по адресу</w:t>
      </w:r>
    </w:p>
    <w:p w:rsidR="00B215E7" w:rsidRPr="00D15208" w:rsidRDefault="00B215E7" w:rsidP="00B215E7">
      <w:pPr>
        <w:rPr>
          <w:sz w:val="22"/>
          <w:szCs w:val="22"/>
        </w:rPr>
      </w:pPr>
      <w:r w:rsidRPr="00D15208">
        <w:rPr>
          <w:sz w:val="22"/>
          <w:szCs w:val="22"/>
        </w:rPr>
        <w:t>________________________________________________________________________________,</w:t>
      </w:r>
    </w:p>
    <w:p w:rsidR="00B215E7" w:rsidRPr="00592B22" w:rsidRDefault="00B215E7" w:rsidP="00B215E7">
      <w:pPr>
        <w:jc w:val="center"/>
        <w:rPr>
          <w:i/>
          <w:sz w:val="22"/>
          <w:szCs w:val="22"/>
        </w:rPr>
      </w:pPr>
      <w:r w:rsidRPr="00592B22">
        <w:rPr>
          <w:i/>
          <w:sz w:val="22"/>
          <w:szCs w:val="22"/>
        </w:rPr>
        <w:t>(юридический адрес Участника конкурса)</w:t>
      </w:r>
    </w:p>
    <w:p w:rsidR="0026527D" w:rsidRPr="00592B22" w:rsidRDefault="0026527D" w:rsidP="0026527D">
      <w:pPr>
        <w:jc w:val="both"/>
        <w:rPr>
          <w:sz w:val="22"/>
          <w:szCs w:val="22"/>
        </w:rPr>
      </w:pPr>
      <w:r w:rsidRPr="00592B22">
        <w:rPr>
          <w:sz w:val="22"/>
          <w:szCs w:val="22"/>
        </w:rPr>
        <w:t>сообщает о согласии участвовать в закупке на условиях, установленных в вышеуказанных документах и, в случае признания нас победителями закупки, подписать договор на выполнение работ (услуг, поставку) по предмету закупки в соответствии с требованиями документации о закупке и на условиях, которые мы назвали в настоящем предложении.</w:t>
      </w:r>
    </w:p>
    <w:p w:rsidR="009E1069" w:rsidRDefault="00592B22" w:rsidP="008F769B">
      <w:pPr>
        <w:widowControl/>
        <w:tabs>
          <w:tab w:val="left" w:pos="1080"/>
        </w:tabs>
        <w:suppressAutoHyphens w:val="0"/>
        <w:ind w:left="720"/>
        <w:jc w:val="both"/>
        <w:rPr>
          <w:sz w:val="22"/>
          <w:szCs w:val="22"/>
        </w:rPr>
      </w:pPr>
      <w:r>
        <w:rPr>
          <w:sz w:val="22"/>
          <w:szCs w:val="22"/>
        </w:rPr>
        <w:t xml:space="preserve">2. </w:t>
      </w:r>
      <w:r w:rsidR="0026527D" w:rsidRPr="00592B22">
        <w:rPr>
          <w:sz w:val="22"/>
          <w:szCs w:val="22"/>
        </w:rPr>
        <w:t>Цен</w:t>
      </w:r>
      <w:r w:rsidR="008F769B">
        <w:rPr>
          <w:sz w:val="22"/>
          <w:szCs w:val="22"/>
        </w:rPr>
        <w:t>а нашего предложения составляет:</w:t>
      </w:r>
    </w:p>
    <w:p w:rsidR="009E1069" w:rsidRPr="009E1069" w:rsidRDefault="009E1069" w:rsidP="009E1069">
      <w:pPr>
        <w:widowControl/>
        <w:tabs>
          <w:tab w:val="left" w:pos="1080"/>
        </w:tabs>
        <w:suppressAutoHyphens w:val="0"/>
        <w:jc w:val="both"/>
        <w:rPr>
          <w:sz w:val="22"/>
          <w:szCs w:val="22"/>
        </w:rPr>
      </w:pPr>
      <w:r w:rsidRPr="009E1069">
        <w:rPr>
          <w:sz w:val="22"/>
          <w:szCs w:val="22"/>
        </w:rPr>
        <w:t>Лот №1.____________________________________________________________________</w:t>
      </w:r>
    </w:p>
    <w:p w:rsidR="009E1069" w:rsidRPr="009E1069" w:rsidRDefault="009E1069" w:rsidP="009E1069">
      <w:pPr>
        <w:jc w:val="center"/>
        <w:rPr>
          <w:bCs/>
          <w:i/>
          <w:iCs/>
          <w:sz w:val="22"/>
          <w:szCs w:val="22"/>
        </w:rPr>
      </w:pPr>
      <w:r w:rsidRPr="009E1069">
        <w:rPr>
          <w:bCs/>
          <w:i/>
          <w:iCs/>
          <w:sz w:val="22"/>
          <w:szCs w:val="22"/>
        </w:rPr>
        <w:t>(название лота)</w:t>
      </w:r>
    </w:p>
    <w:tbl>
      <w:tblPr>
        <w:tblW w:w="9828" w:type="dxa"/>
        <w:tblLayout w:type="fixed"/>
        <w:tblLook w:val="01E0"/>
      </w:tblPr>
      <w:tblGrid>
        <w:gridCol w:w="4968"/>
        <w:gridCol w:w="4860"/>
      </w:tblGrid>
      <w:tr w:rsidR="009E1069" w:rsidRPr="009E1069" w:rsidTr="009E1069">
        <w:trPr>
          <w:trHeight w:val="692"/>
        </w:trPr>
        <w:tc>
          <w:tcPr>
            <w:tcW w:w="4968" w:type="dxa"/>
            <w:vAlign w:val="center"/>
          </w:tcPr>
          <w:p w:rsidR="009E1069" w:rsidRPr="009E1069" w:rsidRDefault="009E1069" w:rsidP="009E1069">
            <w:r w:rsidRPr="009E1069">
              <w:rPr>
                <w:sz w:val="22"/>
                <w:szCs w:val="22"/>
              </w:rPr>
              <w:t>Итоговая сумма по лоту, рублей без НДС</w:t>
            </w:r>
          </w:p>
        </w:tc>
        <w:tc>
          <w:tcPr>
            <w:tcW w:w="4860" w:type="dxa"/>
            <w:vAlign w:val="center"/>
          </w:tcPr>
          <w:p w:rsidR="009E1069" w:rsidRPr="009E1069" w:rsidRDefault="009E1069" w:rsidP="009E1069">
            <w:pPr>
              <w:jc w:val="center"/>
            </w:pPr>
            <w:r w:rsidRPr="009E1069">
              <w:rPr>
                <w:sz w:val="22"/>
                <w:szCs w:val="22"/>
              </w:rPr>
              <w:t>_____________________________</w:t>
            </w:r>
          </w:p>
          <w:p w:rsidR="009E1069" w:rsidRPr="009E1069" w:rsidRDefault="009E1069" w:rsidP="009E1069">
            <w:pPr>
              <w:jc w:val="center"/>
              <w:rPr>
                <w:vertAlign w:val="subscript"/>
              </w:rPr>
            </w:pPr>
            <w:r w:rsidRPr="009E1069">
              <w:rPr>
                <w:sz w:val="22"/>
                <w:szCs w:val="22"/>
                <w:vertAlign w:val="subscript"/>
              </w:rPr>
              <w:t>(итоговая стоимость, рублей, без НДС)</w:t>
            </w:r>
          </w:p>
        </w:tc>
      </w:tr>
      <w:tr w:rsidR="009E1069" w:rsidRPr="009E1069" w:rsidTr="009E1069">
        <w:trPr>
          <w:trHeight w:val="569"/>
        </w:trPr>
        <w:tc>
          <w:tcPr>
            <w:tcW w:w="4968" w:type="dxa"/>
            <w:vAlign w:val="center"/>
          </w:tcPr>
          <w:p w:rsidR="009E1069" w:rsidRPr="009E1069" w:rsidRDefault="009E1069" w:rsidP="009E1069">
            <w:r w:rsidRPr="009E1069">
              <w:rPr>
                <w:sz w:val="22"/>
                <w:szCs w:val="22"/>
              </w:rPr>
              <w:t>кроме того НДС, рублей</w:t>
            </w:r>
          </w:p>
        </w:tc>
        <w:tc>
          <w:tcPr>
            <w:tcW w:w="4860" w:type="dxa"/>
            <w:vAlign w:val="center"/>
          </w:tcPr>
          <w:p w:rsidR="009E1069" w:rsidRPr="009E1069" w:rsidRDefault="009E1069" w:rsidP="009E1069">
            <w:pPr>
              <w:jc w:val="center"/>
            </w:pPr>
            <w:r w:rsidRPr="009E1069">
              <w:rPr>
                <w:sz w:val="22"/>
                <w:szCs w:val="22"/>
              </w:rPr>
              <w:t>_____________________________</w:t>
            </w:r>
          </w:p>
          <w:p w:rsidR="009E1069" w:rsidRPr="009E1069" w:rsidRDefault="009E1069" w:rsidP="009E1069">
            <w:pPr>
              <w:jc w:val="center"/>
              <w:rPr>
                <w:vertAlign w:val="subscript"/>
              </w:rPr>
            </w:pPr>
            <w:r w:rsidRPr="009E1069">
              <w:rPr>
                <w:sz w:val="22"/>
                <w:szCs w:val="22"/>
                <w:vertAlign w:val="subscript"/>
              </w:rPr>
              <w:t>(НДС по итоговой стоимости, рублей)</w:t>
            </w:r>
          </w:p>
        </w:tc>
      </w:tr>
      <w:tr w:rsidR="009E1069" w:rsidRPr="009E1069" w:rsidTr="009E1069">
        <w:trPr>
          <w:trHeight w:val="498"/>
        </w:trPr>
        <w:tc>
          <w:tcPr>
            <w:tcW w:w="4968" w:type="dxa"/>
            <w:vAlign w:val="center"/>
          </w:tcPr>
          <w:p w:rsidR="009E1069" w:rsidRPr="009E1069" w:rsidRDefault="009E1069" w:rsidP="009E1069">
            <w:r w:rsidRPr="009E1069">
              <w:rPr>
                <w:sz w:val="22"/>
                <w:szCs w:val="22"/>
              </w:rPr>
              <w:t xml:space="preserve">Итого: полная итоговая сумма по лоту, рублей с НДС </w:t>
            </w:r>
          </w:p>
        </w:tc>
        <w:tc>
          <w:tcPr>
            <w:tcW w:w="4860" w:type="dxa"/>
            <w:vAlign w:val="center"/>
          </w:tcPr>
          <w:p w:rsidR="009E1069" w:rsidRPr="009E1069" w:rsidRDefault="009E1069" w:rsidP="009E1069">
            <w:pPr>
              <w:jc w:val="center"/>
            </w:pPr>
            <w:r w:rsidRPr="009E1069">
              <w:rPr>
                <w:sz w:val="22"/>
                <w:szCs w:val="22"/>
              </w:rPr>
              <w:t>_____________________________</w:t>
            </w:r>
          </w:p>
          <w:p w:rsidR="009E1069" w:rsidRPr="009E1069" w:rsidRDefault="009E1069" w:rsidP="009E1069">
            <w:pPr>
              <w:jc w:val="center"/>
              <w:rPr>
                <w:vertAlign w:val="subscript"/>
              </w:rPr>
            </w:pPr>
            <w:r w:rsidRPr="009E1069">
              <w:rPr>
                <w:sz w:val="22"/>
                <w:szCs w:val="22"/>
                <w:vertAlign w:val="subscript"/>
              </w:rPr>
              <w:t>(полная итоговая стоимость, рублей, с НДС)</w:t>
            </w:r>
          </w:p>
        </w:tc>
      </w:tr>
    </w:tbl>
    <w:p w:rsidR="009E1069" w:rsidRPr="009E1069" w:rsidRDefault="009E1069" w:rsidP="009E1069">
      <w:pPr>
        <w:rPr>
          <w:sz w:val="22"/>
          <w:szCs w:val="22"/>
        </w:rPr>
      </w:pPr>
    </w:p>
    <w:p w:rsidR="009E1069" w:rsidRPr="009E1069" w:rsidRDefault="009E1069" w:rsidP="009E1069">
      <w:pPr>
        <w:rPr>
          <w:sz w:val="22"/>
          <w:szCs w:val="22"/>
        </w:rPr>
      </w:pPr>
      <w:r w:rsidRPr="009E1069">
        <w:rPr>
          <w:sz w:val="22"/>
          <w:szCs w:val="22"/>
        </w:rPr>
        <w:t>Условия оплаты ________________</w:t>
      </w:r>
    </w:p>
    <w:p w:rsidR="009E1069" w:rsidRPr="009E1069" w:rsidRDefault="009E1069" w:rsidP="009E1069">
      <w:pPr>
        <w:rPr>
          <w:sz w:val="22"/>
          <w:szCs w:val="22"/>
        </w:rPr>
      </w:pPr>
      <w:r w:rsidRPr="009E1069">
        <w:rPr>
          <w:sz w:val="22"/>
          <w:szCs w:val="22"/>
        </w:rPr>
        <w:t>Срок выполнения работ ________________</w:t>
      </w:r>
    </w:p>
    <w:p w:rsidR="009E1069" w:rsidRPr="009E1069" w:rsidRDefault="009E1069" w:rsidP="009E1069">
      <w:pPr>
        <w:rPr>
          <w:sz w:val="22"/>
          <w:szCs w:val="22"/>
        </w:rPr>
      </w:pPr>
    </w:p>
    <w:p w:rsidR="009E1069" w:rsidRPr="009E1069" w:rsidRDefault="009E1069" w:rsidP="009E1069">
      <w:pPr>
        <w:rPr>
          <w:sz w:val="22"/>
          <w:szCs w:val="22"/>
        </w:rPr>
      </w:pPr>
      <w:r w:rsidRPr="009E1069">
        <w:rPr>
          <w:sz w:val="22"/>
          <w:szCs w:val="22"/>
        </w:rPr>
        <w:t>Лот №2.____________________________________________________________________</w:t>
      </w:r>
    </w:p>
    <w:p w:rsidR="009E1069" w:rsidRPr="009E1069" w:rsidRDefault="009E1069" w:rsidP="009E1069">
      <w:pPr>
        <w:jc w:val="center"/>
        <w:rPr>
          <w:bCs/>
          <w:i/>
          <w:iCs/>
          <w:sz w:val="22"/>
          <w:szCs w:val="22"/>
        </w:rPr>
      </w:pPr>
      <w:r w:rsidRPr="009E1069">
        <w:rPr>
          <w:bCs/>
          <w:i/>
          <w:iCs/>
          <w:sz w:val="22"/>
          <w:szCs w:val="22"/>
        </w:rPr>
        <w:t>(название лота)</w:t>
      </w:r>
    </w:p>
    <w:tbl>
      <w:tblPr>
        <w:tblW w:w="9828" w:type="dxa"/>
        <w:tblLayout w:type="fixed"/>
        <w:tblLook w:val="01E0"/>
      </w:tblPr>
      <w:tblGrid>
        <w:gridCol w:w="4968"/>
        <w:gridCol w:w="4860"/>
      </w:tblGrid>
      <w:tr w:rsidR="009E1069" w:rsidRPr="009E1069" w:rsidTr="009E1069">
        <w:trPr>
          <w:trHeight w:val="692"/>
        </w:trPr>
        <w:tc>
          <w:tcPr>
            <w:tcW w:w="4968" w:type="dxa"/>
            <w:vAlign w:val="center"/>
          </w:tcPr>
          <w:p w:rsidR="009E1069" w:rsidRPr="009E1069" w:rsidRDefault="009E1069" w:rsidP="009E1069">
            <w:r w:rsidRPr="009E1069">
              <w:rPr>
                <w:sz w:val="22"/>
                <w:szCs w:val="22"/>
              </w:rPr>
              <w:t>Итоговая сумма по лоту, рублей без НДС</w:t>
            </w:r>
          </w:p>
        </w:tc>
        <w:tc>
          <w:tcPr>
            <w:tcW w:w="4860" w:type="dxa"/>
            <w:vAlign w:val="center"/>
          </w:tcPr>
          <w:p w:rsidR="009E1069" w:rsidRPr="009E1069" w:rsidRDefault="009E1069" w:rsidP="009E1069">
            <w:pPr>
              <w:jc w:val="center"/>
            </w:pPr>
            <w:r w:rsidRPr="009E1069">
              <w:rPr>
                <w:sz w:val="22"/>
                <w:szCs w:val="22"/>
              </w:rPr>
              <w:t>_____________________________</w:t>
            </w:r>
          </w:p>
          <w:p w:rsidR="009E1069" w:rsidRPr="009E1069" w:rsidRDefault="009E1069" w:rsidP="009E1069">
            <w:pPr>
              <w:jc w:val="center"/>
              <w:rPr>
                <w:vertAlign w:val="subscript"/>
              </w:rPr>
            </w:pPr>
            <w:r w:rsidRPr="009E1069">
              <w:rPr>
                <w:sz w:val="22"/>
                <w:szCs w:val="22"/>
                <w:vertAlign w:val="subscript"/>
              </w:rPr>
              <w:t>(итоговая стоимость, рублей, без НДС)</w:t>
            </w:r>
          </w:p>
        </w:tc>
      </w:tr>
      <w:tr w:rsidR="009E1069" w:rsidRPr="009E1069" w:rsidTr="009E1069">
        <w:trPr>
          <w:trHeight w:val="569"/>
        </w:trPr>
        <w:tc>
          <w:tcPr>
            <w:tcW w:w="4968" w:type="dxa"/>
            <w:vAlign w:val="center"/>
          </w:tcPr>
          <w:p w:rsidR="009E1069" w:rsidRPr="009E1069" w:rsidRDefault="009E1069" w:rsidP="009E1069">
            <w:r w:rsidRPr="009E1069">
              <w:rPr>
                <w:sz w:val="22"/>
                <w:szCs w:val="22"/>
              </w:rPr>
              <w:t>кроме того НДС, рублей</w:t>
            </w:r>
          </w:p>
        </w:tc>
        <w:tc>
          <w:tcPr>
            <w:tcW w:w="4860" w:type="dxa"/>
            <w:vAlign w:val="center"/>
          </w:tcPr>
          <w:p w:rsidR="009E1069" w:rsidRPr="009E1069" w:rsidRDefault="009E1069" w:rsidP="009E1069">
            <w:pPr>
              <w:jc w:val="center"/>
            </w:pPr>
            <w:r w:rsidRPr="009E1069">
              <w:rPr>
                <w:sz w:val="22"/>
                <w:szCs w:val="22"/>
              </w:rPr>
              <w:t>_____________________________</w:t>
            </w:r>
          </w:p>
          <w:p w:rsidR="009E1069" w:rsidRPr="009E1069" w:rsidRDefault="009E1069" w:rsidP="009E1069">
            <w:pPr>
              <w:jc w:val="center"/>
              <w:rPr>
                <w:vertAlign w:val="subscript"/>
              </w:rPr>
            </w:pPr>
            <w:r w:rsidRPr="009E1069">
              <w:rPr>
                <w:sz w:val="22"/>
                <w:szCs w:val="22"/>
                <w:vertAlign w:val="subscript"/>
              </w:rPr>
              <w:t>(НДС по итоговой стоимости, рублей)</w:t>
            </w:r>
          </w:p>
        </w:tc>
      </w:tr>
      <w:tr w:rsidR="009E1069" w:rsidRPr="009E1069" w:rsidTr="009E1069">
        <w:trPr>
          <w:trHeight w:val="498"/>
        </w:trPr>
        <w:tc>
          <w:tcPr>
            <w:tcW w:w="4968" w:type="dxa"/>
            <w:vAlign w:val="center"/>
          </w:tcPr>
          <w:p w:rsidR="009E1069" w:rsidRPr="009E1069" w:rsidRDefault="009E1069" w:rsidP="009E1069">
            <w:r w:rsidRPr="009E1069">
              <w:rPr>
                <w:sz w:val="22"/>
                <w:szCs w:val="22"/>
              </w:rPr>
              <w:t xml:space="preserve">Итого: полная итоговая сумма по лоту, рублей с НДС </w:t>
            </w:r>
          </w:p>
          <w:p w:rsidR="009E1069" w:rsidRPr="009E1069" w:rsidRDefault="009E1069" w:rsidP="009E1069"/>
          <w:p w:rsidR="009E1069" w:rsidRPr="009E1069" w:rsidRDefault="009E1069" w:rsidP="009E1069"/>
        </w:tc>
        <w:tc>
          <w:tcPr>
            <w:tcW w:w="4860" w:type="dxa"/>
            <w:vAlign w:val="center"/>
          </w:tcPr>
          <w:p w:rsidR="009E1069" w:rsidRPr="009E1069" w:rsidRDefault="009E1069" w:rsidP="009E1069">
            <w:pPr>
              <w:jc w:val="center"/>
            </w:pPr>
            <w:r w:rsidRPr="009E1069">
              <w:rPr>
                <w:sz w:val="22"/>
                <w:szCs w:val="22"/>
              </w:rPr>
              <w:t>_____________________________</w:t>
            </w:r>
          </w:p>
          <w:p w:rsidR="009E1069" w:rsidRPr="009E1069" w:rsidRDefault="009E1069" w:rsidP="009E1069">
            <w:pPr>
              <w:jc w:val="center"/>
              <w:rPr>
                <w:vertAlign w:val="subscript"/>
              </w:rPr>
            </w:pPr>
            <w:r w:rsidRPr="009E1069">
              <w:rPr>
                <w:sz w:val="22"/>
                <w:szCs w:val="22"/>
                <w:vertAlign w:val="subscript"/>
              </w:rPr>
              <w:t>(полная итоговая стоимость, рублей, с НДС)</w:t>
            </w:r>
          </w:p>
        </w:tc>
      </w:tr>
    </w:tbl>
    <w:p w:rsidR="009E1069" w:rsidRPr="009E1069" w:rsidRDefault="009E1069" w:rsidP="009E1069">
      <w:pPr>
        <w:rPr>
          <w:sz w:val="22"/>
          <w:szCs w:val="22"/>
        </w:rPr>
      </w:pPr>
      <w:r w:rsidRPr="009E1069">
        <w:rPr>
          <w:sz w:val="22"/>
          <w:szCs w:val="22"/>
        </w:rPr>
        <w:t>Условия оплаты ________________</w:t>
      </w:r>
    </w:p>
    <w:p w:rsidR="009E1069" w:rsidRPr="009E1069" w:rsidRDefault="009E1069" w:rsidP="009E1069">
      <w:pPr>
        <w:rPr>
          <w:sz w:val="22"/>
          <w:szCs w:val="22"/>
        </w:rPr>
      </w:pPr>
      <w:r w:rsidRPr="009E1069">
        <w:rPr>
          <w:sz w:val="22"/>
          <w:szCs w:val="22"/>
        </w:rPr>
        <w:t>Срок выполнения работ ________________</w:t>
      </w:r>
    </w:p>
    <w:p w:rsidR="0026527D" w:rsidRDefault="0026527D" w:rsidP="0026527D">
      <w:pPr>
        <w:widowControl/>
        <w:suppressAutoHyphens w:val="0"/>
        <w:spacing w:after="160" w:line="259" w:lineRule="auto"/>
        <w:rPr>
          <w:rFonts w:eastAsia="Times New Roman" w:cs="Times New Roman"/>
          <w:b/>
          <w:bCs/>
          <w:snapToGrid w:val="0"/>
          <w:spacing w:val="3"/>
          <w:kern w:val="0"/>
          <w:sz w:val="22"/>
          <w:szCs w:val="22"/>
          <w:lang w:eastAsia="ru-RU" w:bidi="ar-SA"/>
        </w:rPr>
      </w:pPr>
    </w:p>
    <w:p w:rsidR="009E1069" w:rsidRPr="001633A3" w:rsidRDefault="009E1069" w:rsidP="009E1069">
      <w:pPr>
        <w:rPr>
          <w:b/>
          <w:szCs w:val="28"/>
        </w:rPr>
      </w:pPr>
      <w:r w:rsidRPr="001633A3">
        <w:rPr>
          <w:b/>
          <w:szCs w:val="28"/>
        </w:rPr>
        <w:t>! И т.д. по каждому лоту.</w:t>
      </w:r>
    </w:p>
    <w:p w:rsidR="009E1069" w:rsidRDefault="009E1069" w:rsidP="0026527D">
      <w:pPr>
        <w:widowControl/>
        <w:suppressAutoHyphens w:val="0"/>
        <w:spacing w:after="160" w:line="259" w:lineRule="auto"/>
        <w:rPr>
          <w:rFonts w:eastAsia="Times New Roman" w:cs="Times New Roman"/>
          <w:b/>
          <w:bCs/>
          <w:snapToGrid w:val="0"/>
          <w:spacing w:val="3"/>
          <w:kern w:val="0"/>
          <w:sz w:val="22"/>
          <w:szCs w:val="22"/>
          <w:lang w:eastAsia="ru-RU" w:bidi="ar-SA"/>
        </w:rPr>
      </w:pPr>
    </w:p>
    <w:p w:rsidR="00900998" w:rsidRPr="00DE047A" w:rsidRDefault="00A232B7" w:rsidP="00900998">
      <w:pPr>
        <w:pStyle w:val="2"/>
        <w:pageBreakBefore/>
        <w:numPr>
          <w:ilvl w:val="0"/>
          <w:numId w:val="0"/>
        </w:numPr>
        <w:spacing w:before="0" w:after="0"/>
        <w:rPr>
          <w:bCs/>
          <w:spacing w:val="3"/>
          <w:sz w:val="22"/>
          <w:szCs w:val="22"/>
        </w:rPr>
      </w:pPr>
      <w:r w:rsidRPr="00DE047A">
        <w:rPr>
          <w:bCs/>
          <w:spacing w:val="3"/>
          <w:sz w:val="22"/>
          <w:szCs w:val="22"/>
        </w:rPr>
        <w:lastRenderedPageBreak/>
        <w:t>Проект Договора</w:t>
      </w:r>
    </w:p>
    <w:p w:rsidR="00900998" w:rsidRPr="00DE047A" w:rsidRDefault="00900998" w:rsidP="00900998">
      <w:pPr>
        <w:pStyle w:val="ConsNormal"/>
        <w:widowControl/>
        <w:ind w:right="-710" w:firstLine="567"/>
        <w:jc w:val="right"/>
        <w:rPr>
          <w:rFonts w:ascii="Times New Roman" w:hAnsi="Times New Roman"/>
          <w:sz w:val="22"/>
          <w:szCs w:val="22"/>
        </w:rPr>
      </w:pPr>
    </w:p>
    <w:p w:rsidR="00900998" w:rsidRPr="00DE047A" w:rsidRDefault="00900998" w:rsidP="00900998">
      <w:pPr>
        <w:pStyle w:val="af5"/>
        <w:tabs>
          <w:tab w:val="left" w:pos="5850"/>
        </w:tabs>
        <w:spacing w:line="276" w:lineRule="auto"/>
        <w:rPr>
          <w:rFonts w:ascii="Times New Roman" w:hAnsi="Times New Roman" w:cs="Times New Roman"/>
          <w:sz w:val="22"/>
          <w:szCs w:val="22"/>
        </w:rPr>
      </w:pPr>
    </w:p>
    <w:p w:rsidR="00900998" w:rsidRPr="00DE047A" w:rsidRDefault="00900998" w:rsidP="00900998">
      <w:pPr>
        <w:pStyle w:val="af5"/>
        <w:tabs>
          <w:tab w:val="left" w:pos="732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г. Обнинск                                                                                              «______» __________ 2014г.</w:t>
      </w:r>
    </w:p>
    <w:p w:rsidR="00900998" w:rsidRPr="00DE047A" w:rsidRDefault="00900998" w:rsidP="00900998">
      <w:pPr>
        <w:pStyle w:val="af5"/>
        <w:tabs>
          <w:tab w:val="left" w:pos="5850"/>
        </w:tabs>
        <w:spacing w:line="276" w:lineRule="auto"/>
        <w:rPr>
          <w:rFonts w:ascii="Times New Roman" w:hAnsi="Times New Roman" w:cs="Times New Roman"/>
          <w:sz w:val="22"/>
          <w:szCs w:val="22"/>
        </w:rPr>
      </w:pPr>
    </w:p>
    <w:p w:rsidR="00900998" w:rsidRPr="00DE047A" w:rsidRDefault="00900998" w:rsidP="00900998">
      <w:pPr>
        <w:pStyle w:val="af5"/>
        <w:tabs>
          <w:tab w:val="left" w:pos="5850"/>
        </w:tabs>
        <w:spacing w:line="276" w:lineRule="auto"/>
        <w:rPr>
          <w:rFonts w:ascii="Times New Roman" w:hAnsi="Times New Roman" w:cs="Times New Roman"/>
          <w:sz w:val="22"/>
          <w:szCs w:val="22"/>
        </w:rPr>
      </w:pP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__________________________, именуемое в дальнейшем «</w:t>
      </w:r>
      <w:r w:rsidRPr="00DE047A">
        <w:rPr>
          <w:rFonts w:ascii="Times New Roman" w:hAnsi="Times New Roman" w:cs="Times New Roman"/>
          <w:b/>
          <w:sz w:val="22"/>
          <w:szCs w:val="22"/>
        </w:rPr>
        <w:t>Подрядчик</w:t>
      </w:r>
      <w:r w:rsidRPr="00DE047A">
        <w:rPr>
          <w:rFonts w:ascii="Times New Roman" w:hAnsi="Times New Roman" w:cs="Times New Roman"/>
          <w:sz w:val="22"/>
          <w:szCs w:val="22"/>
        </w:rPr>
        <w:t>», в лице ____________________________, действующего на основании Устава, с одной стороны, и Муниципальное предприятие «Теплоснабжение», именуемое в дальнейшем «</w:t>
      </w:r>
      <w:r w:rsidRPr="00DE047A">
        <w:rPr>
          <w:rFonts w:ascii="Times New Roman" w:hAnsi="Times New Roman" w:cs="Times New Roman"/>
          <w:b/>
          <w:sz w:val="22"/>
          <w:szCs w:val="22"/>
        </w:rPr>
        <w:t>Заказчик</w:t>
      </w:r>
      <w:r w:rsidRPr="00DE047A">
        <w:rPr>
          <w:rFonts w:ascii="Times New Roman" w:hAnsi="Times New Roman" w:cs="Times New Roman"/>
          <w:sz w:val="22"/>
          <w:szCs w:val="22"/>
        </w:rPr>
        <w:t xml:space="preserve">», в лице директора Юркова Ю.И., действующего на основании Устава, с другой стороны, </w:t>
      </w:r>
      <w:r w:rsidRPr="00DE047A">
        <w:rPr>
          <w:rFonts w:ascii="Times New Roman" w:hAnsi="Times New Roman" w:cs="Times New Roman"/>
          <w:iCs/>
          <w:color w:val="000000"/>
          <w:sz w:val="22"/>
          <w:szCs w:val="22"/>
        </w:rPr>
        <w:t>в соответствии с протоколом №___ от «___»____________2014 года рассмотрения заявок запроса предложений</w:t>
      </w:r>
      <w:r w:rsidRPr="00DE047A">
        <w:rPr>
          <w:rFonts w:ascii="Times New Roman" w:hAnsi="Times New Roman" w:cs="Times New Roman"/>
          <w:sz w:val="22"/>
          <w:szCs w:val="22"/>
        </w:rPr>
        <w:t xml:space="preserve"> заключили настоящий договор (далее-</w:t>
      </w:r>
      <w:r w:rsidRPr="00DE047A">
        <w:rPr>
          <w:rFonts w:ascii="Times New Roman" w:hAnsi="Times New Roman" w:cs="Times New Roman"/>
          <w:b/>
          <w:sz w:val="22"/>
          <w:szCs w:val="22"/>
        </w:rPr>
        <w:t>Договор</w:t>
      </w:r>
      <w:r w:rsidRPr="00DE047A">
        <w:rPr>
          <w:rFonts w:ascii="Times New Roman" w:hAnsi="Times New Roman" w:cs="Times New Roman"/>
          <w:sz w:val="22"/>
          <w:szCs w:val="22"/>
        </w:rPr>
        <w:t>) о нижеследующем.</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 Предмет договора</w:t>
      </w:r>
    </w:p>
    <w:p w:rsidR="00900998" w:rsidRPr="00DE047A" w:rsidRDefault="00900998" w:rsidP="00900998">
      <w:pPr>
        <w:pStyle w:val="af5"/>
        <w:tabs>
          <w:tab w:val="left" w:pos="5850"/>
        </w:tabs>
        <w:spacing w:line="276" w:lineRule="auto"/>
        <w:ind w:firstLine="340"/>
        <w:jc w:val="both"/>
        <w:rPr>
          <w:rFonts w:ascii="Times New Roman" w:hAnsi="Times New Roman" w:cs="Times New Roman"/>
          <w:sz w:val="22"/>
          <w:szCs w:val="22"/>
        </w:rPr>
      </w:pPr>
      <w:r w:rsidRPr="00DE047A">
        <w:rPr>
          <w:rFonts w:ascii="Times New Roman" w:hAnsi="Times New Roman" w:cs="Times New Roman"/>
          <w:sz w:val="22"/>
          <w:szCs w:val="22"/>
        </w:rPr>
        <w:t xml:space="preserve">1.1. По настоящему договору </w:t>
      </w:r>
      <w:r w:rsidRPr="00DE047A">
        <w:rPr>
          <w:rFonts w:ascii="Times New Roman" w:hAnsi="Times New Roman" w:cs="Times New Roman"/>
          <w:b/>
          <w:sz w:val="22"/>
          <w:szCs w:val="22"/>
        </w:rPr>
        <w:t>Подрядчик</w:t>
      </w:r>
      <w:r w:rsidRPr="00DE047A">
        <w:rPr>
          <w:rFonts w:ascii="Times New Roman" w:hAnsi="Times New Roman" w:cs="Times New Roman"/>
          <w:sz w:val="22"/>
          <w:szCs w:val="22"/>
        </w:rPr>
        <w:t xml:space="preserve"> обязуется выполнить по заданию </w:t>
      </w:r>
      <w:r w:rsidRPr="00DE047A">
        <w:rPr>
          <w:rFonts w:ascii="Times New Roman" w:hAnsi="Times New Roman" w:cs="Times New Roman"/>
          <w:b/>
          <w:sz w:val="22"/>
          <w:szCs w:val="22"/>
        </w:rPr>
        <w:t xml:space="preserve">Заказчика </w:t>
      </w:r>
      <w:r w:rsidRPr="00DE047A">
        <w:rPr>
          <w:rFonts w:ascii="Times New Roman" w:hAnsi="Times New Roman" w:cs="Times New Roman"/>
          <w:b/>
          <w:i/>
          <w:sz w:val="22"/>
          <w:szCs w:val="22"/>
        </w:rPr>
        <w:t>_____________________________________________________________</w:t>
      </w:r>
      <w:r w:rsidRPr="00DE047A">
        <w:rPr>
          <w:rFonts w:ascii="Times New Roman" w:hAnsi="Times New Roman" w:cs="Times New Roman"/>
          <w:sz w:val="22"/>
          <w:szCs w:val="22"/>
        </w:rPr>
        <w:t xml:space="preserve"> (далее </w:t>
      </w:r>
      <w:r w:rsidRPr="00DE047A">
        <w:rPr>
          <w:rFonts w:ascii="Times New Roman" w:hAnsi="Times New Roman" w:cs="Times New Roman"/>
          <w:b/>
          <w:sz w:val="22"/>
          <w:szCs w:val="22"/>
        </w:rPr>
        <w:t>Объект</w:t>
      </w:r>
      <w:r w:rsidRPr="00DE047A">
        <w:rPr>
          <w:rFonts w:ascii="Times New Roman" w:hAnsi="Times New Roman" w:cs="Times New Roman"/>
          <w:sz w:val="22"/>
          <w:szCs w:val="22"/>
        </w:rPr>
        <w:t>) и сдать результат работы Заказчику, а Заказчик обязуется принять результат работы и оплатить его.</w:t>
      </w:r>
    </w:p>
    <w:p w:rsidR="00900998" w:rsidRPr="00DE047A" w:rsidRDefault="00900998" w:rsidP="00900998">
      <w:pPr>
        <w:pStyle w:val="af5"/>
        <w:tabs>
          <w:tab w:val="left" w:pos="5850"/>
        </w:tabs>
        <w:spacing w:line="276" w:lineRule="auto"/>
        <w:ind w:firstLine="340"/>
        <w:jc w:val="both"/>
        <w:rPr>
          <w:rFonts w:ascii="Times New Roman" w:hAnsi="Times New Roman" w:cs="Times New Roman"/>
          <w:sz w:val="22"/>
          <w:szCs w:val="22"/>
        </w:rPr>
      </w:pPr>
      <w:r w:rsidRPr="00DE047A">
        <w:rPr>
          <w:rFonts w:ascii="Times New Roman" w:hAnsi="Times New Roman" w:cs="Times New Roman"/>
          <w:sz w:val="22"/>
          <w:szCs w:val="22"/>
        </w:rPr>
        <w:t xml:space="preserve">1.2. Объемы работ по настоящему договору определяются утвержденной </w:t>
      </w:r>
      <w:r w:rsidRPr="00DE047A">
        <w:rPr>
          <w:rFonts w:ascii="Times New Roman" w:hAnsi="Times New Roman" w:cs="Times New Roman"/>
          <w:b/>
          <w:sz w:val="22"/>
          <w:szCs w:val="22"/>
        </w:rPr>
        <w:t>Заказчиком</w:t>
      </w:r>
      <w:r w:rsidRPr="00DE047A">
        <w:rPr>
          <w:rFonts w:ascii="Times New Roman" w:hAnsi="Times New Roman" w:cs="Times New Roman"/>
          <w:sz w:val="22"/>
          <w:szCs w:val="22"/>
        </w:rPr>
        <w:t xml:space="preserve"> дефектной ведомостью (Приложение 1).</w:t>
      </w:r>
    </w:p>
    <w:p w:rsidR="00900998" w:rsidRPr="00DE047A" w:rsidRDefault="00900998" w:rsidP="00900998">
      <w:pPr>
        <w:pStyle w:val="af5"/>
        <w:tabs>
          <w:tab w:val="left" w:pos="5850"/>
        </w:tabs>
        <w:spacing w:line="276" w:lineRule="auto"/>
        <w:ind w:firstLine="340"/>
        <w:jc w:val="both"/>
        <w:rPr>
          <w:rFonts w:ascii="Times New Roman" w:hAnsi="Times New Roman" w:cs="Times New Roman"/>
          <w:sz w:val="22"/>
          <w:szCs w:val="22"/>
        </w:rPr>
      </w:pPr>
      <w:r w:rsidRPr="00DE047A">
        <w:rPr>
          <w:rFonts w:ascii="Times New Roman" w:hAnsi="Times New Roman" w:cs="Times New Roman"/>
          <w:sz w:val="22"/>
          <w:szCs w:val="22"/>
        </w:rPr>
        <w:t>1.3. Оплата выполненных работ производится в размере, предусмотренном Сметой (Приложение 2).</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2. Стоимость рабо</w:t>
      </w:r>
      <w:r w:rsidR="00CA4D9E" w:rsidRPr="00DE047A">
        <w:rPr>
          <w:rFonts w:ascii="Times New Roman" w:hAnsi="Times New Roman" w:cs="Times New Roman"/>
          <w:b/>
          <w:sz w:val="22"/>
          <w:szCs w:val="22"/>
        </w:rPr>
        <w:t>т. Порядок расчетов по договору</w:t>
      </w:r>
    </w:p>
    <w:p w:rsidR="00900998" w:rsidRPr="00DE047A" w:rsidRDefault="00900998" w:rsidP="00900998">
      <w:pPr>
        <w:pStyle w:val="af5"/>
        <w:tabs>
          <w:tab w:val="left" w:pos="5850"/>
        </w:tabs>
        <w:spacing w:line="276" w:lineRule="auto"/>
        <w:ind w:firstLine="340"/>
        <w:jc w:val="both"/>
        <w:rPr>
          <w:rFonts w:ascii="Times New Roman" w:hAnsi="Times New Roman" w:cs="Times New Roman"/>
          <w:sz w:val="22"/>
          <w:szCs w:val="22"/>
        </w:rPr>
      </w:pPr>
      <w:r w:rsidRPr="00DE047A">
        <w:rPr>
          <w:rFonts w:ascii="Times New Roman" w:hAnsi="Times New Roman" w:cs="Times New Roman"/>
          <w:sz w:val="22"/>
          <w:szCs w:val="22"/>
        </w:rPr>
        <w:t>2.1.Стоимость работ по настоящему Договору определяется сметой и составляет ________________________ рублей ___ копеек, в т.ч. НДС 18%</w:t>
      </w:r>
    </w:p>
    <w:p w:rsidR="00900998" w:rsidRPr="00DE047A" w:rsidRDefault="00900998" w:rsidP="00900998">
      <w:pPr>
        <w:pStyle w:val="af5"/>
        <w:tabs>
          <w:tab w:val="left" w:pos="5850"/>
        </w:tabs>
        <w:spacing w:line="276" w:lineRule="auto"/>
        <w:ind w:firstLine="340"/>
        <w:jc w:val="both"/>
        <w:rPr>
          <w:rFonts w:ascii="Times New Roman" w:hAnsi="Times New Roman" w:cs="Times New Roman"/>
          <w:color w:val="000000"/>
          <w:sz w:val="22"/>
          <w:szCs w:val="22"/>
        </w:rPr>
      </w:pPr>
      <w:r w:rsidRPr="00DE047A">
        <w:rPr>
          <w:rFonts w:ascii="Times New Roman" w:hAnsi="Times New Roman" w:cs="Times New Roman"/>
          <w:color w:val="000000"/>
          <w:sz w:val="22"/>
          <w:szCs w:val="22"/>
        </w:rPr>
        <w:t>2.2.Основанием для оплаты выполненных Подрядчиком работ являются акт о приемке выполненных работ (форма КС-2) и справка о стоимости выполненных работ и затрат (форма КС-3).</w:t>
      </w:r>
    </w:p>
    <w:p w:rsidR="00900998" w:rsidRPr="00DE047A" w:rsidRDefault="00900998" w:rsidP="00900998">
      <w:pPr>
        <w:pStyle w:val="af5"/>
        <w:tabs>
          <w:tab w:val="left" w:pos="5850"/>
        </w:tabs>
        <w:spacing w:line="276" w:lineRule="auto"/>
        <w:ind w:firstLine="340"/>
        <w:jc w:val="both"/>
        <w:rPr>
          <w:rFonts w:ascii="Times New Roman" w:hAnsi="Times New Roman" w:cs="Times New Roman"/>
          <w:color w:val="000000"/>
          <w:sz w:val="22"/>
          <w:szCs w:val="22"/>
        </w:rPr>
      </w:pPr>
      <w:r w:rsidRPr="00DE047A">
        <w:rPr>
          <w:rFonts w:ascii="Times New Roman" w:hAnsi="Times New Roman" w:cs="Times New Roman"/>
          <w:color w:val="000000"/>
          <w:sz w:val="22"/>
          <w:szCs w:val="22"/>
        </w:rPr>
        <w:t xml:space="preserve">Окончательная оплата работ производится в течении 5 дней после подписания сторонами Акта приемки выполненных работ. </w:t>
      </w:r>
    </w:p>
    <w:p w:rsidR="00900998" w:rsidRPr="00DE047A" w:rsidRDefault="00900998" w:rsidP="00900998">
      <w:pPr>
        <w:pStyle w:val="af5"/>
        <w:tabs>
          <w:tab w:val="left" w:pos="5850"/>
        </w:tabs>
        <w:spacing w:line="276" w:lineRule="auto"/>
        <w:ind w:firstLine="340"/>
        <w:jc w:val="both"/>
        <w:rPr>
          <w:rFonts w:ascii="Times New Roman" w:hAnsi="Times New Roman" w:cs="Times New Roman"/>
          <w:b/>
          <w:sz w:val="22"/>
          <w:szCs w:val="22"/>
        </w:rPr>
      </w:pPr>
      <w:r w:rsidRPr="00DE047A">
        <w:rPr>
          <w:rFonts w:ascii="Times New Roman" w:hAnsi="Times New Roman" w:cs="Times New Roman"/>
          <w:sz w:val="22"/>
          <w:szCs w:val="22"/>
        </w:rPr>
        <w:t xml:space="preserve">Оплата производится путем перечисления денежных средств на расчетный счет «Подрядчика». Датой оплаты работ по настоящему договору является дата списания денежных средств с расчетного счета «Заказчика». </w:t>
      </w:r>
    </w:p>
    <w:p w:rsidR="00900998" w:rsidRPr="00DE047A" w:rsidRDefault="00900998" w:rsidP="00900998">
      <w:pPr>
        <w:pStyle w:val="15"/>
        <w:keepNext/>
        <w:keepLines/>
        <w:shd w:val="clear" w:color="auto" w:fill="auto"/>
        <w:spacing w:before="120" w:after="120" w:line="240" w:lineRule="auto"/>
        <w:rPr>
          <w:rFonts w:ascii="Times New Roman" w:hAnsi="Times New Roman" w:cs="Times New Roman"/>
          <w:b/>
          <w:sz w:val="22"/>
          <w:szCs w:val="22"/>
        </w:rPr>
      </w:pPr>
      <w:bookmarkStart w:id="9" w:name="bookmark3"/>
      <w:r w:rsidRPr="00DE047A">
        <w:rPr>
          <w:rFonts w:ascii="Times New Roman" w:hAnsi="Times New Roman" w:cs="Times New Roman"/>
          <w:b/>
          <w:sz w:val="22"/>
          <w:szCs w:val="22"/>
        </w:rPr>
        <w:t>3. Сроки выполнения работ</w:t>
      </w:r>
      <w:bookmarkEnd w:id="9"/>
    </w:p>
    <w:p w:rsidR="00900998" w:rsidRPr="00DE047A" w:rsidRDefault="00900998" w:rsidP="00900998">
      <w:pPr>
        <w:pStyle w:val="aa"/>
        <w:ind w:firstLine="340"/>
        <w:jc w:val="both"/>
        <w:rPr>
          <w:sz w:val="22"/>
          <w:szCs w:val="22"/>
        </w:rPr>
      </w:pPr>
      <w:r w:rsidRPr="00DE047A">
        <w:rPr>
          <w:sz w:val="22"/>
          <w:szCs w:val="22"/>
        </w:rPr>
        <w:t>3.1 Работы по настоящему договору должны быть начаты и завершены Подрядчиком в соответствии с условиями настоящего договора.</w:t>
      </w:r>
    </w:p>
    <w:p w:rsidR="00900998" w:rsidRPr="00DE047A" w:rsidRDefault="00900998" w:rsidP="00900998">
      <w:pPr>
        <w:pStyle w:val="aa"/>
        <w:tabs>
          <w:tab w:val="left" w:pos="1162"/>
        </w:tabs>
        <w:ind w:firstLine="340"/>
        <w:jc w:val="both"/>
        <w:rPr>
          <w:sz w:val="22"/>
          <w:szCs w:val="22"/>
          <w:highlight w:val="yellow"/>
        </w:rPr>
      </w:pPr>
      <w:r w:rsidRPr="00DE047A">
        <w:rPr>
          <w:sz w:val="22"/>
          <w:szCs w:val="22"/>
        </w:rPr>
        <w:t xml:space="preserve">3.2.Срок выполнения работ по договору </w:t>
      </w:r>
      <w:r w:rsidR="00E65417">
        <w:rPr>
          <w:sz w:val="22"/>
          <w:szCs w:val="22"/>
        </w:rPr>
        <w:t>март-апрель 2014г</w:t>
      </w:r>
      <w:r w:rsidR="00A232B7" w:rsidRPr="00DE047A">
        <w:rPr>
          <w:sz w:val="22"/>
          <w:szCs w:val="22"/>
        </w:rPr>
        <w:t>.</w:t>
      </w:r>
    </w:p>
    <w:p w:rsidR="00900998" w:rsidRPr="00DE047A" w:rsidRDefault="00900998" w:rsidP="00900998">
      <w:pPr>
        <w:pStyle w:val="aa"/>
        <w:tabs>
          <w:tab w:val="left" w:pos="1114"/>
        </w:tabs>
        <w:ind w:firstLine="340"/>
        <w:jc w:val="both"/>
        <w:rPr>
          <w:sz w:val="22"/>
          <w:szCs w:val="22"/>
        </w:rPr>
      </w:pPr>
      <w:r w:rsidRPr="00DE047A">
        <w:rPr>
          <w:sz w:val="22"/>
          <w:szCs w:val="22"/>
        </w:rPr>
        <w:t>3.3.Дата окончания работ в целом является исходной для определения штрафных санкций в случаях нарушения сроков выполнения работ.</w:t>
      </w:r>
    </w:p>
    <w:p w:rsidR="00900998" w:rsidRPr="00DE047A" w:rsidRDefault="00900998" w:rsidP="00900998">
      <w:pPr>
        <w:spacing w:line="276" w:lineRule="auto"/>
        <w:jc w:val="both"/>
        <w:rPr>
          <w:rFonts w:cs="Times New Roman"/>
          <w:sz w:val="22"/>
          <w:szCs w:val="22"/>
          <w:highlight w:val="yellow"/>
        </w:rPr>
      </w:pP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4.Права и обязанности сторон</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t>4.1.Подрядчик обязан:</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4.1.1.Обеспечить производство работ в полном объеме в соответствии с Приложением 1.</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4.1.2.Немедленно известить Заказчика и до получения от него указаний приостановить работы при обнаружении:</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b/>
          <w:sz w:val="22"/>
          <w:szCs w:val="22"/>
        </w:rPr>
      </w:pPr>
      <w:r w:rsidRPr="00DE047A">
        <w:rPr>
          <w:rFonts w:ascii="Times New Roman" w:hAnsi="Times New Roman" w:cs="Times New Roman"/>
          <w:sz w:val="22"/>
          <w:szCs w:val="22"/>
        </w:rPr>
        <w:t>необходимости проведения дополнительных работ, изменения вида работ, увеличения стоимости работ;</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b/>
          <w:sz w:val="22"/>
          <w:szCs w:val="22"/>
        </w:rPr>
      </w:pPr>
      <w:r w:rsidRPr="00DE047A">
        <w:rPr>
          <w:rFonts w:ascii="Times New Roman" w:hAnsi="Times New Roman" w:cs="Times New Roman"/>
          <w:sz w:val="22"/>
          <w:szCs w:val="22"/>
        </w:rPr>
        <w:t>возможных неблагоприятных для Заказчика последствий выполнения его указаний о способе исполнения работы;</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b/>
          <w:sz w:val="22"/>
          <w:szCs w:val="22"/>
        </w:rPr>
      </w:pPr>
      <w:r w:rsidRPr="00DE047A">
        <w:rPr>
          <w:rFonts w:ascii="Times New Roman" w:hAnsi="Times New Roman" w:cs="Times New Roman"/>
          <w:sz w:val="22"/>
          <w:szCs w:val="22"/>
        </w:rPr>
        <w:t>иных не зависящих от Подрядчика обстоятельств, угрожающих годности или прочности результатов выполняемых работ, либо создающих невозможность ее завершения в срок.</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lastRenderedPageBreak/>
        <w:t>4.1.3.Подрядчик, своевременно не предупредивший Заказчика о необходимости превышения указанной в п. 2.1 настоящего договора стоимости работ, обязан выполнить договор по цене, определенной в настоящем договоре подряда.</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4.1.4.Предоставить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4.1.5.Обеспечить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4.1.6.Обеспечить сохранность материалов, оборудования, приборов и инструментов, завезенных на объект для выполнения работ по настоящему договору.</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4.1.7.Обеспечить своевременное устранение недостатков и дефектов, выявленных при приемке работ, за свой счет и в течение гарантийного срока.</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4.1.8.Строительные отходы (мусор) складировать в местах, согласованных с Заказчиком; после завершения работ привести место работы в надлежащее состояние.</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4.1.9. Выполнить работы в соответствии со стандартами МП «Теплоснабжение», нормами СНиП и другими нормативно-техническими документами.</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t>4.2.Подрядчик вправе:</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4.2.1.Самостоятельно определять способы выполнения задания Заказчика.</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4.2.2.Если Заказчик не согласен на превышение согласованной первоначально по смете стоимости работ, он вправе отказаться от договора. В этом случае Заказчик уплачивает Подрядчику цену за выполненную часть работы.</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4.2.3.Подрядчик вправе отказаться от исполнения договора, если Заказчик, несмотря на своевременное и обоснованное предупреждение со стороны Подрядчика об обстоятельствах, указанных в п. 3.1.2 настоящего договора, в разумный срок не заменит непригодные или недоброкачественные материал или не примет других мер для устранения обстоятельств, грозящих годности результату работы.</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4.2.4.Если исполнение работы по настоящему договору подряда стало невозможным вследствие действий или упущений Заказчика, Подрядчик сохраняет право на уплату ему в соответствии с договором цены за выполненную часть работы.</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4.2.5.Требовать своевременного подписания Заказчиком акта приемки выполненных работ по настоящему договору.</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4.2.6.Требовать своевременной оплаты выполненных работ в размере и порядке, предусмотренном настоящим договором.</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sz w:val="22"/>
          <w:szCs w:val="22"/>
        </w:rPr>
        <w:t>4.2.7.Осуществлять иные права, предусмотренные настоящим договором и действующим законодательством Российской Федерации.</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t>4.3.Заказчик обязан:</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4.3.1.В порядке, предусмотренном настоящим договором, оказывать Подрядчику содействие в выполнении работы.</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4.3.2.Согласовать утвержденную Подрядчиком Смету на выполнение работ.</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4.3.3.Принять в установленном порядке и оплатить выполненные работы, предусмотренные настоящим договором, либо в установленные настоящим договором сроки или предоставить Подрядчику письменный мотивированный отказ в приеме работ.</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4.4.4.Предоставить Подрядчику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 xml:space="preserve">4.4.5.Принимать от Заказчика письма, дополнительные соглашения и другие документы если они не препятствуют выполнению настоящего договора. </w:t>
      </w:r>
    </w:p>
    <w:p w:rsidR="00900998" w:rsidRPr="00DE047A" w:rsidRDefault="00900998" w:rsidP="00900998">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lastRenderedPageBreak/>
        <w:t>4.5.Заказчик вправе:</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4.5.1.В любое время проверять ход и качество работы, выполняемой Подрядчиком по данному договору, не вмешиваясь в его деятельность.</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4.5.2.Назначать Подрядчику разумный срок для устранения недостатков, если во время выполнения работ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4.5.3.В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4.5.4.Требовать от Подрядчика надлежащего качества выполняемых работ, а так же своевременного устранения выявленных недостатков.</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4.5.5.Требовать от Подрядчика предоставления надлежащим образом оформленной отчетной документации, подтверждающей исполнение данного договора.</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4.5.6.Определять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договору.</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4.5.7.Осуществлять иные права, предусмотренные настоящим договором и действующим законодательством Российской Федерации.</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5.Производство работ</w:t>
      </w:r>
    </w:p>
    <w:p w:rsidR="00900998" w:rsidRPr="00DE047A" w:rsidRDefault="00900998" w:rsidP="00900998">
      <w:pPr>
        <w:shd w:val="clear" w:color="auto" w:fill="FFFFFF"/>
        <w:tabs>
          <w:tab w:val="left" w:pos="1138"/>
        </w:tabs>
        <w:spacing w:line="276" w:lineRule="auto"/>
        <w:jc w:val="both"/>
        <w:rPr>
          <w:rFonts w:cs="Times New Roman"/>
          <w:color w:val="000000"/>
          <w:spacing w:val="-1"/>
          <w:sz w:val="22"/>
          <w:szCs w:val="22"/>
        </w:rPr>
      </w:pPr>
      <w:r w:rsidRPr="00DE047A">
        <w:rPr>
          <w:rFonts w:cs="Times New Roman"/>
          <w:color w:val="000000"/>
          <w:spacing w:val="-3"/>
          <w:sz w:val="22"/>
          <w:szCs w:val="22"/>
        </w:rPr>
        <w:t xml:space="preserve">5.1.Подрядчик приступая к производству работ </w:t>
      </w:r>
      <w:r w:rsidRPr="00DE047A">
        <w:rPr>
          <w:rFonts w:cs="Times New Roman"/>
          <w:color w:val="000000"/>
          <w:spacing w:val="-1"/>
          <w:sz w:val="22"/>
          <w:szCs w:val="22"/>
        </w:rPr>
        <w:t>официально</w:t>
      </w:r>
      <w:r w:rsidRPr="00DE047A">
        <w:rPr>
          <w:rFonts w:cs="Times New Roman"/>
          <w:color w:val="000000"/>
          <w:spacing w:val="-3"/>
          <w:sz w:val="22"/>
          <w:szCs w:val="22"/>
        </w:rPr>
        <w:t xml:space="preserve"> и</w:t>
      </w:r>
      <w:r w:rsidRPr="00DE047A">
        <w:rPr>
          <w:rFonts w:cs="Times New Roman"/>
          <w:color w:val="000000"/>
          <w:spacing w:val="-1"/>
          <w:sz w:val="22"/>
          <w:szCs w:val="22"/>
        </w:rPr>
        <w:t>звещает о начале работ Заказчика.</w:t>
      </w:r>
    </w:p>
    <w:p w:rsidR="00900998" w:rsidRPr="00DE047A" w:rsidRDefault="00900998" w:rsidP="00900998">
      <w:pPr>
        <w:shd w:val="clear" w:color="auto" w:fill="FFFFFF"/>
        <w:tabs>
          <w:tab w:val="left" w:pos="1138"/>
        </w:tabs>
        <w:spacing w:line="276" w:lineRule="auto"/>
        <w:jc w:val="both"/>
        <w:rPr>
          <w:rFonts w:cs="Times New Roman"/>
          <w:color w:val="000000"/>
          <w:spacing w:val="-7"/>
          <w:sz w:val="22"/>
          <w:szCs w:val="22"/>
        </w:rPr>
      </w:pPr>
      <w:r w:rsidRPr="00DE047A">
        <w:rPr>
          <w:rFonts w:cs="Times New Roman"/>
          <w:color w:val="000000"/>
          <w:spacing w:val="-1"/>
          <w:sz w:val="22"/>
          <w:szCs w:val="22"/>
        </w:rPr>
        <w:t>5.2. Заказчик своими силами производит земляные работы, в пределах необходимого объема работ.</w:t>
      </w:r>
    </w:p>
    <w:p w:rsidR="00900998" w:rsidRPr="00DE047A" w:rsidRDefault="00900998" w:rsidP="00900998">
      <w:pPr>
        <w:shd w:val="clear" w:color="auto" w:fill="FFFFFF"/>
        <w:tabs>
          <w:tab w:val="left" w:pos="1138"/>
        </w:tabs>
        <w:spacing w:line="276" w:lineRule="auto"/>
        <w:jc w:val="both"/>
        <w:rPr>
          <w:rFonts w:cs="Times New Roman"/>
          <w:color w:val="000000"/>
          <w:spacing w:val="-7"/>
          <w:sz w:val="22"/>
          <w:szCs w:val="22"/>
        </w:rPr>
      </w:pPr>
      <w:r w:rsidRPr="00DE047A">
        <w:rPr>
          <w:rFonts w:cs="Times New Roman"/>
          <w:color w:val="000000"/>
          <w:spacing w:val="-3"/>
          <w:sz w:val="22"/>
          <w:szCs w:val="22"/>
        </w:rPr>
        <w:t xml:space="preserve">5.3.Подрядчик проводит согласования, с другими организациями, необходимые для производства работ. </w:t>
      </w:r>
    </w:p>
    <w:p w:rsidR="00900998" w:rsidRPr="00DE047A" w:rsidRDefault="00900998" w:rsidP="00900998">
      <w:pPr>
        <w:shd w:val="clear" w:color="auto" w:fill="FFFFFF"/>
        <w:tabs>
          <w:tab w:val="left" w:pos="1138"/>
        </w:tabs>
        <w:spacing w:line="276" w:lineRule="auto"/>
        <w:jc w:val="both"/>
        <w:rPr>
          <w:rFonts w:cs="Times New Roman"/>
          <w:color w:val="000000"/>
          <w:spacing w:val="-7"/>
          <w:sz w:val="22"/>
          <w:szCs w:val="22"/>
        </w:rPr>
      </w:pPr>
      <w:r w:rsidRPr="00DE047A">
        <w:rPr>
          <w:rFonts w:cs="Times New Roman"/>
          <w:color w:val="000000"/>
          <w:spacing w:val="-3"/>
          <w:sz w:val="22"/>
          <w:szCs w:val="22"/>
        </w:rPr>
        <w:t>5.4.Подрядчик</w:t>
      </w:r>
      <w:r w:rsidRPr="00DE047A">
        <w:rPr>
          <w:rFonts w:cs="Times New Roman"/>
          <w:color w:val="000000"/>
          <w:spacing w:val="3"/>
          <w:sz w:val="22"/>
          <w:szCs w:val="22"/>
        </w:rPr>
        <w:t xml:space="preserve"> назначает своего ответственного за производство работ на объекте представителя с предоставлением копии приказа Заказчику. </w:t>
      </w:r>
    </w:p>
    <w:p w:rsidR="00900998" w:rsidRPr="00DE047A" w:rsidRDefault="00900998" w:rsidP="00900998">
      <w:pPr>
        <w:shd w:val="clear" w:color="auto" w:fill="FFFFFF"/>
        <w:tabs>
          <w:tab w:val="left" w:pos="1291"/>
        </w:tabs>
        <w:spacing w:line="276" w:lineRule="auto"/>
        <w:jc w:val="both"/>
        <w:rPr>
          <w:rFonts w:cs="Times New Roman"/>
          <w:sz w:val="22"/>
          <w:szCs w:val="22"/>
        </w:rPr>
      </w:pPr>
      <w:r w:rsidRPr="00DE047A">
        <w:rPr>
          <w:rFonts w:cs="Times New Roman"/>
          <w:color w:val="000000"/>
          <w:spacing w:val="3"/>
          <w:sz w:val="22"/>
          <w:szCs w:val="22"/>
        </w:rPr>
        <w:t xml:space="preserve">5.5.Заказчик назначает своего представителя на объекте, который совместно с Подрядчиком осуществляет приемку по акту выполненных работ, </w:t>
      </w:r>
      <w:r w:rsidRPr="00DE047A">
        <w:rPr>
          <w:rFonts w:cs="Times New Roman"/>
          <w:color w:val="000000"/>
          <w:spacing w:val="5"/>
          <w:sz w:val="22"/>
          <w:szCs w:val="22"/>
        </w:rPr>
        <w:t xml:space="preserve">технический надзор и контроль за их выполнением и качеством, а также производит проверку </w:t>
      </w:r>
      <w:r w:rsidRPr="00DE047A">
        <w:rPr>
          <w:rFonts w:cs="Times New Roman"/>
          <w:color w:val="000000"/>
          <w:spacing w:val="2"/>
          <w:sz w:val="22"/>
          <w:szCs w:val="22"/>
        </w:rPr>
        <w:t xml:space="preserve">соответствия используемых Подрядчиком материалов и оборудования условиям настоящего </w:t>
      </w:r>
      <w:r w:rsidRPr="00DE047A">
        <w:rPr>
          <w:rFonts w:cs="Times New Roman"/>
          <w:iCs/>
          <w:sz w:val="22"/>
          <w:szCs w:val="22"/>
        </w:rPr>
        <w:t>договор</w:t>
      </w:r>
      <w:r w:rsidRPr="00DE047A">
        <w:rPr>
          <w:rFonts w:cs="Times New Roman"/>
          <w:color w:val="000000"/>
          <w:sz w:val="22"/>
          <w:szCs w:val="22"/>
        </w:rPr>
        <w:t>а и проектно-сметной документации.</w:t>
      </w:r>
    </w:p>
    <w:p w:rsidR="00900998" w:rsidRPr="00DE047A" w:rsidRDefault="00900998" w:rsidP="00900998">
      <w:pPr>
        <w:shd w:val="clear" w:color="auto" w:fill="FFFFFF"/>
        <w:tabs>
          <w:tab w:val="left" w:pos="1291"/>
        </w:tabs>
        <w:spacing w:line="276" w:lineRule="auto"/>
        <w:jc w:val="both"/>
        <w:rPr>
          <w:rFonts w:cs="Times New Roman"/>
          <w:color w:val="000000"/>
          <w:spacing w:val="3"/>
          <w:sz w:val="22"/>
          <w:szCs w:val="22"/>
        </w:rPr>
      </w:pPr>
      <w:r w:rsidRPr="00DE047A">
        <w:rPr>
          <w:rFonts w:cs="Times New Roman"/>
          <w:color w:val="000000"/>
          <w:spacing w:val="-1"/>
          <w:sz w:val="22"/>
          <w:szCs w:val="22"/>
        </w:rPr>
        <w:t xml:space="preserve">5.6.В случае если Заказчиком будут обнаружены некачественно </w:t>
      </w:r>
      <w:r w:rsidRPr="00DE047A">
        <w:rPr>
          <w:rFonts w:cs="Times New Roman"/>
          <w:color w:val="000000"/>
          <w:spacing w:val="3"/>
          <w:sz w:val="22"/>
          <w:szCs w:val="22"/>
        </w:rPr>
        <w:t>выполненные работы, то Подрядчик своими силами и без увеличения стоимости работ обязан в согласованный срок переделать эти работы для обеспечения их надлежащего качества.</w:t>
      </w:r>
    </w:p>
    <w:p w:rsidR="00900998" w:rsidRPr="00DE047A" w:rsidRDefault="00900998" w:rsidP="00900998">
      <w:pPr>
        <w:shd w:val="clear" w:color="auto" w:fill="FFFFFF"/>
        <w:tabs>
          <w:tab w:val="left" w:pos="1291"/>
        </w:tabs>
        <w:spacing w:line="276" w:lineRule="auto"/>
        <w:jc w:val="both"/>
        <w:rPr>
          <w:rFonts w:cs="Times New Roman"/>
          <w:color w:val="000000"/>
          <w:spacing w:val="3"/>
          <w:sz w:val="22"/>
          <w:szCs w:val="22"/>
        </w:rPr>
      </w:pPr>
      <w:r w:rsidRPr="00DE047A">
        <w:rPr>
          <w:rFonts w:cs="Times New Roman"/>
          <w:color w:val="000000"/>
          <w:spacing w:val="3"/>
          <w:sz w:val="22"/>
          <w:szCs w:val="22"/>
        </w:rPr>
        <w:t xml:space="preserve">5.7.Подрядчик по окончании монтажа проводит гидравлические испытания объекта и сдает результаты Подрядчику. </w:t>
      </w:r>
    </w:p>
    <w:p w:rsidR="00900998" w:rsidRPr="00DE047A" w:rsidRDefault="00900998" w:rsidP="00900998">
      <w:pPr>
        <w:shd w:val="clear" w:color="auto" w:fill="FFFFFF"/>
        <w:tabs>
          <w:tab w:val="left" w:pos="1291"/>
        </w:tabs>
        <w:spacing w:line="276" w:lineRule="auto"/>
        <w:jc w:val="both"/>
        <w:rPr>
          <w:rFonts w:cs="Times New Roman"/>
          <w:color w:val="000000"/>
          <w:spacing w:val="3"/>
          <w:sz w:val="22"/>
          <w:szCs w:val="22"/>
        </w:rPr>
      </w:pPr>
      <w:r w:rsidRPr="00DE047A">
        <w:rPr>
          <w:rFonts w:cs="Times New Roman"/>
          <w:sz w:val="22"/>
          <w:szCs w:val="22"/>
        </w:rPr>
        <w:t>5.8.Заказчик по согласованию с подрядчиком в ходе исполнения договора вправе изменить предусмотренный контрактом объем работ при изменении потребности в работах, на выполнение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договором. При выполнении дополнительного объема таких работ заказчик по согласованию с подрядчиком вправе изменить первоначальную цену договора пропорционально объему таких работ. При внесении соответствующих изменений в договор, в связи с сокращением потребности в выполнении таких работ, заказчик обязан изменить цену договора указанным образом.</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6.Порядок сдачи - приемки работ</w:t>
      </w:r>
    </w:p>
    <w:p w:rsidR="00900998" w:rsidRPr="00DE047A" w:rsidRDefault="00900998" w:rsidP="00900998">
      <w:pPr>
        <w:shd w:val="clear" w:color="auto" w:fill="FFFFFF"/>
        <w:tabs>
          <w:tab w:val="left" w:pos="1291"/>
        </w:tabs>
        <w:spacing w:line="276" w:lineRule="auto"/>
        <w:jc w:val="both"/>
        <w:rPr>
          <w:rFonts w:cs="Times New Roman"/>
          <w:sz w:val="22"/>
          <w:szCs w:val="22"/>
        </w:rPr>
      </w:pPr>
      <w:r w:rsidRPr="00DE047A">
        <w:rPr>
          <w:rFonts w:cs="Times New Roman"/>
          <w:sz w:val="22"/>
          <w:szCs w:val="22"/>
        </w:rPr>
        <w:t>6.1.Подрядчик направляет сообщение Заказчику о готовности к сдаче результата выполненных по настоящему договору работ, за 1 день до приемки работ.</w:t>
      </w:r>
    </w:p>
    <w:p w:rsidR="00900998" w:rsidRPr="00DE047A" w:rsidRDefault="00900998" w:rsidP="0090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sz w:val="22"/>
          <w:szCs w:val="22"/>
        </w:rPr>
      </w:pPr>
      <w:r w:rsidRPr="00DE047A">
        <w:rPr>
          <w:rFonts w:cs="Times New Roman"/>
          <w:sz w:val="22"/>
          <w:szCs w:val="22"/>
        </w:rPr>
        <w:t xml:space="preserve">6.2.После завершения Подрядчиком работ представителями сторон производится сдача-приемка выполненных работ. Подрядчик готовит и направляет Заказчику Акт о приемке выполненных </w:t>
      </w:r>
      <w:r w:rsidRPr="00DE047A">
        <w:rPr>
          <w:rFonts w:cs="Times New Roman"/>
          <w:sz w:val="22"/>
          <w:szCs w:val="22"/>
        </w:rPr>
        <w:lastRenderedPageBreak/>
        <w:t>работ (Форма № КС-2), а также Справку о стоимости выполненных работ и затрат (Форма № КС-3).</w:t>
      </w:r>
    </w:p>
    <w:p w:rsidR="00900998" w:rsidRPr="00DE047A" w:rsidRDefault="00900998" w:rsidP="0090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sz w:val="22"/>
          <w:szCs w:val="22"/>
        </w:rPr>
      </w:pPr>
      <w:r w:rsidRPr="00DE047A">
        <w:rPr>
          <w:rFonts w:cs="Times New Roman"/>
          <w:sz w:val="22"/>
          <w:szCs w:val="22"/>
        </w:rPr>
        <w:t xml:space="preserve">6.3.В случаях, когда это позволяет технологический процесс, сдача-приемка выполненных работ осуществляется поэтапно с подписанием обеими сторонами поэтапных актов ввода в эксплуатацию. </w:t>
      </w:r>
    </w:p>
    <w:p w:rsidR="00900998" w:rsidRPr="00DE047A" w:rsidRDefault="00900998" w:rsidP="0090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sz w:val="22"/>
          <w:szCs w:val="22"/>
        </w:rPr>
      </w:pPr>
      <w:r w:rsidRPr="00DE047A">
        <w:rPr>
          <w:rFonts w:cs="Times New Roman"/>
          <w:sz w:val="22"/>
          <w:szCs w:val="22"/>
        </w:rPr>
        <w:t>6.4.В случаях выполнения Подрядчиком работы с недостатками и неподписания Заказчиком Акта сдачи-приемки работ Заказчик в течение трех дней предоставляет Подрядчику письменный мотивированный отказ. На основании мотивированного отказа сторонами оформляется Протокол с указанием сроков устранения выявленных недостатков. После безвозмездного устранения Подрядчиком выявленных недостатков сдача-приемка работ производится Сторонами в установленном порядке.</w:t>
      </w:r>
    </w:p>
    <w:p w:rsidR="00900998" w:rsidRPr="00DE047A" w:rsidRDefault="00900998" w:rsidP="0090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sz w:val="22"/>
          <w:szCs w:val="22"/>
        </w:rPr>
      </w:pPr>
      <w:r w:rsidRPr="00DE047A">
        <w:rPr>
          <w:rFonts w:cs="Times New Roman"/>
          <w:sz w:val="22"/>
          <w:szCs w:val="22"/>
        </w:rPr>
        <w:t>6.5.Заказчик,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7.Ответственность сторон</w:t>
      </w:r>
    </w:p>
    <w:p w:rsidR="00900998" w:rsidRPr="00DE047A" w:rsidRDefault="00900998" w:rsidP="00900998">
      <w:pPr>
        <w:pStyle w:val="af3"/>
        <w:tabs>
          <w:tab w:val="left" w:pos="1260"/>
        </w:tabs>
        <w:spacing w:line="276" w:lineRule="auto"/>
        <w:rPr>
          <w:rFonts w:cs="Times New Roman"/>
          <w:snapToGrid w:val="0"/>
          <w:sz w:val="22"/>
          <w:szCs w:val="22"/>
        </w:rPr>
      </w:pPr>
      <w:r w:rsidRPr="00DE047A">
        <w:rPr>
          <w:rFonts w:cs="Times New Roman"/>
          <w:snapToGrid w:val="0"/>
          <w:sz w:val="22"/>
          <w:szCs w:val="22"/>
        </w:rPr>
        <w:t xml:space="preserve">7.1.В случае неисполнения или ненадлежащего исполнения сторонами своих обязательств, предусмотренных настоящим </w:t>
      </w:r>
      <w:r w:rsidRPr="00DE047A">
        <w:rPr>
          <w:rFonts w:cs="Times New Roman"/>
          <w:sz w:val="22"/>
          <w:szCs w:val="22"/>
        </w:rPr>
        <w:t>договор</w:t>
      </w:r>
      <w:r w:rsidRPr="00DE047A">
        <w:rPr>
          <w:rFonts w:cs="Times New Roman"/>
          <w:snapToGrid w:val="0"/>
          <w:sz w:val="22"/>
          <w:szCs w:val="22"/>
        </w:rPr>
        <w:t xml:space="preserve">ом, стороны несут ответственность в соответствии с действующим законодательством Российской Федерации и положениями настоящего </w:t>
      </w:r>
      <w:r w:rsidRPr="00DE047A">
        <w:rPr>
          <w:rFonts w:cs="Times New Roman"/>
          <w:sz w:val="22"/>
          <w:szCs w:val="22"/>
        </w:rPr>
        <w:t>договор</w:t>
      </w:r>
      <w:r w:rsidRPr="00DE047A">
        <w:rPr>
          <w:rFonts w:cs="Times New Roman"/>
          <w:snapToGrid w:val="0"/>
          <w:sz w:val="22"/>
          <w:szCs w:val="22"/>
        </w:rPr>
        <w:t>а.</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7.2.Ущерб, нанесенный третьему лицу в результате строительства, ремонта объекта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7.3.Любая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8.Условия п</w:t>
      </w:r>
      <w:r w:rsidR="00CA4D9E" w:rsidRPr="00DE047A">
        <w:rPr>
          <w:rFonts w:ascii="Times New Roman" w:hAnsi="Times New Roman" w:cs="Times New Roman"/>
          <w:b/>
          <w:sz w:val="22"/>
          <w:szCs w:val="22"/>
        </w:rPr>
        <w:t>рекращения договорных отношений</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8.1.Заказчик вправе расторгнуть договор в случаях:</w:t>
      </w:r>
    </w:p>
    <w:p w:rsidR="00900998" w:rsidRPr="00DE047A" w:rsidRDefault="00900998" w:rsidP="00900998">
      <w:pPr>
        <w:pStyle w:val="HTML"/>
        <w:numPr>
          <w:ilvl w:val="4"/>
          <w:numId w:val="8"/>
        </w:numPr>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систематического несоблюдения Подрядчиком требований по качеству работ;</w:t>
      </w:r>
    </w:p>
    <w:p w:rsidR="00900998" w:rsidRPr="00DE047A" w:rsidRDefault="00900998" w:rsidP="00900998">
      <w:pPr>
        <w:pStyle w:val="HTML"/>
        <w:numPr>
          <w:ilvl w:val="4"/>
          <w:numId w:val="8"/>
        </w:numPr>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если отступления в работе от условий договора или иные недостатки результата работы не были устранены либо являются существенными и неустранимыми.</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8.2.Подрядчик вправе расторгнуть договор в случаях:</w:t>
      </w:r>
    </w:p>
    <w:p w:rsidR="00900998" w:rsidRPr="00DE047A" w:rsidRDefault="00900998" w:rsidP="00900998">
      <w:pPr>
        <w:pStyle w:val="HTML"/>
        <w:numPr>
          <w:ilvl w:val="4"/>
          <w:numId w:val="8"/>
        </w:numPr>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финансовой несостоятельности Заказчика, или систематической задержки им расчетов за выполненные работы, или задержки их более чем на 10 дней;</w:t>
      </w:r>
    </w:p>
    <w:p w:rsidR="00900998" w:rsidRPr="00DE047A" w:rsidRDefault="00900998" w:rsidP="00900998">
      <w:pPr>
        <w:pStyle w:val="HTML"/>
        <w:numPr>
          <w:ilvl w:val="4"/>
          <w:numId w:val="8"/>
        </w:numPr>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остановки Заказчиком выполнения работ по причинам, не зависящим от Подрядчика, на срок, превышающий 15 дней;</w:t>
      </w:r>
    </w:p>
    <w:p w:rsidR="00900998" w:rsidRPr="00DE047A" w:rsidRDefault="00900998" w:rsidP="00900998">
      <w:pPr>
        <w:pStyle w:val="HTML"/>
        <w:numPr>
          <w:ilvl w:val="4"/>
          <w:numId w:val="8"/>
        </w:numPr>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существенного возрастания стоимости материалов и оборудования, которое нельзя было предусмотреть при заключении договора, и отказа Заказчика в связи с этим увеличить установленную в договоре цену.</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9.Порядок п</w:t>
      </w:r>
      <w:r w:rsidR="00CA4D9E" w:rsidRPr="00DE047A">
        <w:rPr>
          <w:rFonts w:ascii="Times New Roman" w:hAnsi="Times New Roman" w:cs="Times New Roman"/>
          <w:b/>
          <w:sz w:val="22"/>
          <w:szCs w:val="22"/>
        </w:rPr>
        <w:t>рекращения договорных отношений</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9.1.При расторжении Заказчиком настоящего договора по причинам, изложенным в п. 7.1, Подрядчик обязан возместить стоимость причиненных убытков.</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9.2.При расторжении договора до приемки Заказчиком результата работы, выполненной Подрядчиком, Заказчик вправе требовать передачи ему результата незавершенной работы с компенсацией Подрядчику произведенных затрат.</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9.3.Договорные отношения прекращаются по завершении гарантийного срока для данного объекта строительства, заявленного п. 9, с учетом всех его продлений.</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9.4.Договор считается расторгнутым только при условии урегулирования сторонами материальных и финансовых претензий по выполненным до момента расторжения контракта обязательствам.</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9.5.Расторжение договора оформляется письменным соглашением сторон или вынесенным в установленном порядке решением судебного органа.</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lastRenderedPageBreak/>
        <w:t>10.Гарантии</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10.1.Подрядчик гарантирует:</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надлежащее качество используемых материалов, конструкций, оборудования и систем, соответствие их проектным сертификатам,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качество выполненных всех работ в соответствии с проектной документацией и действующими нормами  и техническими условиями;</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своевременное устранение недостатков и дефектов, выявленных при приемке работ и в период гарантийной эксплуатации объекта;</w:t>
      </w:r>
    </w:p>
    <w:p w:rsidR="00900998" w:rsidRPr="00DE047A" w:rsidRDefault="00900998" w:rsidP="00900998">
      <w:pPr>
        <w:pStyle w:val="af5"/>
        <w:numPr>
          <w:ilvl w:val="4"/>
          <w:numId w:val="8"/>
        </w:numPr>
        <w:tabs>
          <w:tab w:val="left" w:pos="5850"/>
        </w:tabs>
        <w:spacing w:line="276" w:lineRule="auto"/>
        <w:ind w:left="0"/>
        <w:jc w:val="both"/>
        <w:rPr>
          <w:rFonts w:ascii="Times New Roman" w:hAnsi="Times New Roman" w:cs="Times New Roman"/>
          <w:sz w:val="22"/>
          <w:szCs w:val="22"/>
        </w:rPr>
      </w:pPr>
      <w:r w:rsidRPr="00DE047A">
        <w:rPr>
          <w:rFonts w:ascii="Times New Roman" w:hAnsi="Times New Roman" w:cs="Times New Roman"/>
          <w:sz w:val="22"/>
          <w:szCs w:val="22"/>
        </w:rPr>
        <w:t>бесперебойное функционирование инженерных систем и оборудования при нормальной эксплуатации  объекта.</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10.2.Гарантийный срок нормальной эксплуатации объекта и входящих в него инженерных систем, оборудования, материалов и работ устанавливается 3 года с момента подписания сторонами акта о приемке объекта после ремонта.</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 xml:space="preserve">10.3.Если в период гарантийной эксплуатации объекта обнаружатся дефекты, препятствующие нормальной эксплуатации, то Подрядчик обязан их устранить за свой счет в согласованные с Заказчиком сроки. </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10.4.Если в период гарантийного срока обнаружатся недостатки (дефекты), которые не позволят продолжить нормальную эксплуатацию объекта до их устранения составляется акт. Для участия в составлении акта, фиксирующего дефекты, согласования порядка и сроков их устранения Подрядчик обязан командировать на объект своего представителя не позднее чем 3 дней со дня получения извещения Заказчика. При отказе Подрядчика от составления или подписания акта обнаружения дефектов и недоделок для их подтверждения Заказчик вправе назначить квалифицированную экспертизу, которая составит соответствующий акт по фиксированию дефектов и недоделок и их характер, что не исключает право сторон обратиться в арбитражный суд по данному вопросу.</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 xml:space="preserve">10.5.Устранение недостатков осуществляется Подрядчиком собственными силами, за свой счет в двадцатидневный срок, с момента получения предписания Заказчика. </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 xml:space="preserve">Гарантийный срок в этом случае продлевается соответственно на период устранения дефектов. </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10.6. Указанные гарантии не распространяются на случаи преднамеренного повреждения объекта со стороны третьих лиц.</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11.Разрешение споров и арбитраж</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11.1.Спорные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11.2.При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нарушении Подрядчиком настоящего договора или причинной связи между действиями Подрядчика и обнаруженными недостатками.</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11.3.Если, по мнению одной из сторон, не имеется возможности разрешить возникший между сторонами спор в порядке, описанном в пп. 10.1 и 10.2 настоящего договора, то он разрешается арбитражным судом в установленном порядке.</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w:t>
      </w:r>
      <w:r w:rsidR="00CA4D9E" w:rsidRPr="00DE047A">
        <w:rPr>
          <w:rFonts w:ascii="Times New Roman" w:hAnsi="Times New Roman" w:cs="Times New Roman"/>
          <w:b/>
          <w:sz w:val="22"/>
          <w:szCs w:val="22"/>
        </w:rPr>
        <w:t>2.Страхование результатов работ</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12.1.Договор комплексного страхования строительно-монтажных рисков и ответственности (в том числе за причинение вреда третьим лицам) при проведении строительно-монтажных работ заключается Подрядчиком в порядке, предусмотренном договором подряда.</w:t>
      </w:r>
    </w:p>
    <w:p w:rsidR="00900998" w:rsidRPr="00DE047A" w:rsidRDefault="00900998" w:rsidP="00900998">
      <w:pPr>
        <w:pStyle w:val="HTML"/>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lastRenderedPageBreak/>
        <w:t>12.2.Заключение договора страхования не освобождает подрядчика от обязанности принять все необходимые меры для предотвращения наступления страхового случая.</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13.Срок действия Договора</w:t>
      </w:r>
    </w:p>
    <w:p w:rsidR="00900998" w:rsidRPr="00DE047A" w:rsidRDefault="00900998" w:rsidP="0090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cs="Times New Roman"/>
          <w:snapToGrid w:val="0"/>
          <w:sz w:val="22"/>
          <w:szCs w:val="22"/>
        </w:rPr>
      </w:pPr>
      <w:r w:rsidRPr="00DE047A">
        <w:rPr>
          <w:rFonts w:cs="Times New Roman"/>
          <w:snapToGrid w:val="0"/>
          <w:sz w:val="22"/>
          <w:szCs w:val="22"/>
        </w:rPr>
        <w:t>13.1.Договор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14.Об</w:t>
      </w:r>
      <w:r w:rsidR="00CA4D9E" w:rsidRPr="00DE047A">
        <w:rPr>
          <w:rFonts w:ascii="Times New Roman" w:hAnsi="Times New Roman" w:cs="Times New Roman"/>
          <w:b/>
          <w:sz w:val="22"/>
          <w:szCs w:val="22"/>
        </w:rPr>
        <w:t>стоятельства непреодолимой силы</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14.1.Ни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14.2.Сторона, не исполняющая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 любыми средствами связи.</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14.3.Срок выполнения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14.4.Если обстоятельства непреодолимой силы или их последствия будут длиться более одного месяца, то Подрядчик и Заказчик должны обсудить, какие меры надо принять для продолжения или прекращения капитального ремонта.</w:t>
      </w:r>
    </w:p>
    <w:p w:rsidR="00900998" w:rsidRPr="00DE047A" w:rsidRDefault="00CA4D9E"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15.Прочие условия</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15.1.Настоящий договор составлен в 2-х экземплярах, по одному для каждой из сторон. Каждый экземпляр договора идентичен и имеет одинаковую юридическую силу.</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 xml:space="preserve">15.2.При изменении юридического адреса, банковских реквизитов и формы собственности Подрядчик в двухнедельный срок обязан письменно известить об этом заказчика. </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15.3.Стороны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900998" w:rsidRPr="00DE047A" w:rsidRDefault="00900998" w:rsidP="00900998">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15.4.При выполнении настоящего договора стороны руководствуются законодательными и нормативными актами Российской Федерации.</w:t>
      </w:r>
    </w:p>
    <w:p w:rsidR="00900998" w:rsidRPr="00DE047A" w:rsidRDefault="00900998" w:rsidP="00900998">
      <w:pPr>
        <w:pStyle w:val="af5"/>
        <w:tabs>
          <w:tab w:val="left" w:pos="5850"/>
        </w:tabs>
        <w:spacing w:line="276" w:lineRule="auto"/>
        <w:jc w:val="center"/>
        <w:rPr>
          <w:rFonts w:ascii="Times New Roman" w:hAnsi="Times New Roman" w:cs="Times New Roman"/>
          <w:b/>
          <w:sz w:val="22"/>
          <w:szCs w:val="22"/>
        </w:rPr>
      </w:pPr>
      <w:r w:rsidRPr="00DE047A">
        <w:rPr>
          <w:rFonts w:ascii="Times New Roman" w:hAnsi="Times New Roman" w:cs="Times New Roman"/>
          <w:b/>
          <w:sz w:val="22"/>
          <w:szCs w:val="22"/>
        </w:rPr>
        <w:t>16.Юридические адрес</w:t>
      </w:r>
      <w:r w:rsidR="00CA4D9E" w:rsidRPr="00DE047A">
        <w:rPr>
          <w:rFonts w:ascii="Times New Roman" w:hAnsi="Times New Roman" w:cs="Times New Roman"/>
          <w:b/>
          <w:sz w:val="22"/>
          <w:szCs w:val="22"/>
        </w:rPr>
        <w:t>а и банковские реквизиты сторон</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9"/>
        <w:gridCol w:w="4212"/>
      </w:tblGrid>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t>Заказчик:</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t>Подрядчик:</w:t>
            </w: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b/>
                <w:sz w:val="22"/>
                <w:szCs w:val="22"/>
              </w:rPr>
            </w:pPr>
            <w:r w:rsidRPr="00DE047A">
              <w:rPr>
                <w:rFonts w:ascii="Times New Roman" w:hAnsi="Times New Roman" w:cs="Times New Roman"/>
                <w:b/>
                <w:sz w:val="22"/>
                <w:szCs w:val="22"/>
              </w:rPr>
              <w:t>МП «Теплоснабжение»</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b/>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Адрес: 249038, Калужская обл., г.Обнинск</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Коммунальный проезд, д.21</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р/сч 40702810000250020411</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филиал ОАО «МДМ-Банк» в г.Обнинске</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ул. Курчатова 49</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к/сч 30101810500000000740</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БИК 042913740</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ИНН 4025020133</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r w:rsidR="00F94309" w:rsidRPr="00DE047A" w:rsidTr="009E1069">
        <w:tc>
          <w:tcPr>
            <w:tcW w:w="5812"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r w:rsidRPr="00DE047A">
              <w:rPr>
                <w:rFonts w:ascii="Times New Roman" w:hAnsi="Times New Roman" w:cs="Times New Roman"/>
                <w:sz w:val="22"/>
                <w:szCs w:val="22"/>
              </w:rPr>
              <w:t>ОКОНХ 90215, ОКПО 10846749</w:t>
            </w:r>
          </w:p>
        </w:tc>
        <w:tc>
          <w:tcPr>
            <w:tcW w:w="4644" w:type="dxa"/>
          </w:tcPr>
          <w:p w:rsidR="00F94309" w:rsidRPr="00DE047A" w:rsidRDefault="00F94309" w:rsidP="009E1069">
            <w:pPr>
              <w:pStyle w:val="af5"/>
              <w:tabs>
                <w:tab w:val="left" w:pos="5850"/>
              </w:tabs>
              <w:spacing w:line="276" w:lineRule="auto"/>
              <w:jc w:val="both"/>
              <w:rPr>
                <w:rFonts w:ascii="Times New Roman" w:hAnsi="Times New Roman" w:cs="Times New Roman"/>
                <w:sz w:val="22"/>
                <w:szCs w:val="22"/>
              </w:rPr>
            </w:pPr>
          </w:p>
        </w:tc>
      </w:tr>
    </w:tbl>
    <w:p w:rsidR="00F94309" w:rsidRPr="00DE047A" w:rsidRDefault="00F94309" w:rsidP="00F94309">
      <w:pPr>
        <w:rPr>
          <w:rFonts w:cs="Times New Roman"/>
          <w:sz w:val="22"/>
          <w:szCs w:val="22"/>
        </w:rPr>
      </w:pPr>
    </w:p>
    <w:tbl>
      <w:tblPr>
        <w:tblW w:w="9639" w:type="dxa"/>
        <w:tblInd w:w="405" w:type="dxa"/>
        <w:tblLayout w:type="fixed"/>
        <w:tblCellMar>
          <w:left w:w="0" w:type="dxa"/>
          <w:right w:w="0" w:type="dxa"/>
        </w:tblCellMar>
        <w:tblLook w:val="0000"/>
      </w:tblPr>
      <w:tblGrid>
        <w:gridCol w:w="5379"/>
        <w:gridCol w:w="4260"/>
      </w:tblGrid>
      <w:tr w:rsidR="00F94309" w:rsidRPr="00DE047A" w:rsidTr="009E1069">
        <w:trPr>
          <w:trHeight w:val="722"/>
        </w:trPr>
        <w:tc>
          <w:tcPr>
            <w:tcW w:w="5379" w:type="dxa"/>
          </w:tcPr>
          <w:p w:rsidR="00F94309" w:rsidRPr="00DE047A" w:rsidRDefault="00F94309" w:rsidP="009E1069">
            <w:pPr>
              <w:ind w:right="-1"/>
              <w:jc w:val="both"/>
              <w:rPr>
                <w:rFonts w:cs="Times New Roman"/>
              </w:rPr>
            </w:pPr>
          </w:p>
          <w:p w:rsidR="00F94309" w:rsidRPr="00DE047A" w:rsidRDefault="00F94309" w:rsidP="009E1069">
            <w:pPr>
              <w:ind w:right="-1"/>
              <w:jc w:val="both"/>
              <w:rPr>
                <w:rFonts w:cs="Times New Roman"/>
              </w:rPr>
            </w:pPr>
            <w:r w:rsidRPr="00DE047A">
              <w:rPr>
                <w:rFonts w:cs="Times New Roman"/>
                <w:sz w:val="22"/>
                <w:szCs w:val="22"/>
              </w:rPr>
              <w:t xml:space="preserve">_________________ </w:t>
            </w:r>
            <w:r w:rsidRPr="00DE047A">
              <w:rPr>
                <w:rFonts w:cs="Times New Roman"/>
                <w:color w:val="000000"/>
                <w:sz w:val="22"/>
                <w:szCs w:val="22"/>
              </w:rPr>
              <w:t>/Ю.И.Юрков/</w:t>
            </w:r>
          </w:p>
          <w:p w:rsidR="00F94309" w:rsidRPr="00DE047A" w:rsidRDefault="00F94309" w:rsidP="009E1069">
            <w:pPr>
              <w:ind w:right="-1"/>
              <w:rPr>
                <w:rFonts w:cs="Times New Roman"/>
              </w:rPr>
            </w:pPr>
            <w:r w:rsidRPr="00DE047A">
              <w:rPr>
                <w:rFonts w:cs="Times New Roman"/>
                <w:sz w:val="22"/>
                <w:szCs w:val="22"/>
              </w:rPr>
              <w:t>М.П.</w:t>
            </w:r>
          </w:p>
        </w:tc>
        <w:tc>
          <w:tcPr>
            <w:tcW w:w="4260" w:type="dxa"/>
          </w:tcPr>
          <w:p w:rsidR="00F94309" w:rsidRPr="00DE047A" w:rsidRDefault="00F94309" w:rsidP="009E1069">
            <w:pPr>
              <w:jc w:val="both"/>
              <w:rPr>
                <w:rFonts w:cs="Times New Roman"/>
                <w:color w:val="000000"/>
              </w:rPr>
            </w:pPr>
          </w:p>
          <w:p w:rsidR="00F94309" w:rsidRPr="00DE047A" w:rsidRDefault="00F94309" w:rsidP="009E1069">
            <w:pPr>
              <w:jc w:val="both"/>
              <w:rPr>
                <w:rFonts w:cs="Times New Roman"/>
                <w:color w:val="000000"/>
              </w:rPr>
            </w:pPr>
            <w:r w:rsidRPr="00DE047A">
              <w:rPr>
                <w:rFonts w:cs="Times New Roman"/>
                <w:color w:val="000000"/>
                <w:sz w:val="22"/>
                <w:szCs w:val="22"/>
              </w:rPr>
              <w:t>_____________________ /                   /</w:t>
            </w:r>
          </w:p>
          <w:p w:rsidR="00F94309" w:rsidRPr="00DE047A" w:rsidRDefault="00F94309" w:rsidP="009E1069">
            <w:pPr>
              <w:ind w:firstLine="709"/>
              <w:jc w:val="both"/>
              <w:rPr>
                <w:rFonts w:cs="Times New Roman"/>
                <w:color w:val="000000"/>
              </w:rPr>
            </w:pPr>
            <w:r w:rsidRPr="00DE047A">
              <w:rPr>
                <w:rFonts w:cs="Times New Roman"/>
                <w:color w:val="000000"/>
                <w:sz w:val="22"/>
                <w:szCs w:val="22"/>
              </w:rPr>
              <w:t>М.П.</w:t>
            </w:r>
          </w:p>
        </w:tc>
      </w:tr>
    </w:tbl>
    <w:p w:rsidR="00DE047A" w:rsidRDefault="00DE047A"/>
    <w:p w:rsidR="00DE047A" w:rsidRDefault="00DE047A">
      <w:pPr>
        <w:widowControl/>
        <w:suppressAutoHyphens w:val="0"/>
        <w:spacing w:after="160" w:line="259" w:lineRule="auto"/>
      </w:pPr>
      <w:r>
        <w:br w:type="page"/>
      </w:r>
    </w:p>
    <w:p w:rsidR="00DE047A" w:rsidRPr="00DE047A" w:rsidRDefault="00DE047A" w:rsidP="00DE047A">
      <w:pPr>
        <w:pStyle w:val="ConsNormal"/>
        <w:widowControl/>
        <w:ind w:right="-710" w:firstLine="0"/>
        <w:jc w:val="right"/>
        <w:rPr>
          <w:rFonts w:ascii="Times New Roman" w:hAnsi="Times New Roman"/>
          <w:sz w:val="22"/>
          <w:szCs w:val="22"/>
        </w:rPr>
      </w:pPr>
      <w:r w:rsidRPr="00DE047A">
        <w:rPr>
          <w:rFonts w:ascii="Times New Roman" w:hAnsi="Times New Roman"/>
          <w:sz w:val="22"/>
          <w:szCs w:val="22"/>
        </w:rPr>
        <w:lastRenderedPageBreak/>
        <w:t>Приложение1</w:t>
      </w:r>
    </w:p>
    <w:p w:rsidR="00DE047A" w:rsidRPr="00DE047A" w:rsidRDefault="00DE047A" w:rsidP="00DE047A">
      <w:pPr>
        <w:pStyle w:val="ConsNormal"/>
        <w:widowControl/>
        <w:ind w:right="-710" w:firstLine="0"/>
        <w:jc w:val="right"/>
        <w:rPr>
          <w:rFonts w:ascii="Times New Roman" w:hAnsi="Times New Roman"/>
          <w:sz w:val="22"/>
          <w:szCs w:val="22"/>
        </w:rPr>
      </w:pPr>
      <w:r w:rsidRPr="00DE047A">
        <w:rPr>
          <w:rFonts w:ascii="Times New Roman" w:hAnsi="Times New Roman"/>
          <w:sz w:val="22"/>
          <w:szCs w:val="22"/>
        </w:rPr>
        <w:t xml:space="preserve">          к договору №_____от «___»___________2014г.</w:t>
      </w:r>
    </w:p>
    <w:p w:rsidR="00DE047A" w:rsidRPr="00DE047A" w:rsidRDefault="00DE047A" w:rsidP="00DE047A">
      <w:pPr>
        <w:pStyle w:val="ConsNormal"/>
        <w:widowControl/>
        <w:ind w:right="-710" w:firstLine="0"/>
        <w:jc w:val="right"/>
        <w:rPr>
          <w:rFonts w:ascii="Times New Roman" w:hAnsi="Times New Roman"/>
          <w:sz w:val="22"/>
          <w:szCs w:val="22"/>
        </w:rPr>
      </w:pPr>
      <w:r w:rsidRPr="00DE047A">
        <w:rPr>
          <w:rFonts w:ascii="Times New Roman" w:hAnsi="Times New Roman"/>
          <w:sz w:val="22"/>
          <w:szCs w:val="22"/>
        </w:rPr>
        <w:tab/>
      </w:r>
    </w:p>
    <w:p w:rsidR="00DE047A" w:rsidRPr="00DE047A" w:rsidRDefault="00DE047A" w:rsidP="00DE047A">
      <w:pPr>
        <w:pStyle w:val="ConsNormal"/>
        <w:widowControl/>
        <w:ind w:right="-710" w:firstLine="0"/>
        <w:jc w:val="right"/>
        <w:rPr>
          <w:rFonts w:ascii="Times New Roman" w:hAnsi="Times New Roman"/>
          <w:sz w:val="22"/>
          <w:szCs w:val="22"/>
        </w:rPr>
      </w:pPr>
    </w:p>
    <w:p w:rsidR="00DE047A" w:rsidRPr="00DE047A" w:rsidRDefault="00DE047A" w:rsidP="00DE047A">
      <w:pPr>
        <w:jc w:val="right"/>
        <w:rPr>
          <w:rFonts w:cs="Times New Roman"/>
          <w:b/>
          <w:bCs/>
          <w:sz w:val="22"/>
          <w:szCs w:val="22"/>
          <w:lang w:eastAsia="ru-RU"/>
        </w:rPr>
      </w:pPr>
      <w:r w:rsidRPr="00DE047A">
        <w:rPr>
          <w:rFonts w:cs="Times New Roman"/>
          <w:b/>
          <w:bCs/>
          <w:sz w:val="22"/>
          <w:szCs w:val="22"/>
          <w:lang w:eastAsia="ru-RU"/>
        </w:rPr>
        <w:t>"УТВЕРЖДАЮ"</w:t>
      </w:r>
    </w:p>
    <w:p w:rsidR="00DE047A" w:rsidRPr="00DE047A" w:rsidRDefault="00DE047A" w:rsidP="00DE047A">
      <w:pPr>
        <w:jc w:val="right"/>
        <w:rPr>
          <w:rFonts w:cs="Times New Roman"/>
          <w:b/>
          <w:bCs/>
          <w:sz w:val="22"/>
          <w:szCs w:val="22"/>
          <w:lang w:eastAsia="ru-RU"/>
        </w:rPr>
      </w:pPr>
      <w:r w:rsidRPr="00DE047A">
        <w:rPr>
          <w:rFonts w:cs="Times New Roman"/>
          <w:b/>
          <w:bCs/>
          <w:sz w:val="22"/>
          <w:szCs w:val="22"/>
          <w:lang w:eastAsia="ru-RU"/>
        </w:rPr>
        <w:t>_________________</w:t>
      </w:r>
    </w:p>
    <w:p w:rsidR="00DE047A" w:rsidRPr="00DE047A" w:rsidRDefault="00DE047A" w:rsidP="00DE047A">
      <w:pPr>
        <w:jc w:val="right"/>
        <w:rPr>
          <w:rFonts w:cs="Times New Roman"/>
          <w:b/>
          <w:bCs/>
          <w:sz w:val="22"/>
          <w:szCs w:val="22"/>
          <w:lang w:eastAsia="ru-RU"/>
        </w:rPr>
      </w:pPr>
      <w:r w:rsidRPr="00DE047A">
        <w:rPr>
          <w:rFonts w:cs="Times New Roman"/>
          <w:b/>
          <w:bCs/>
          <w:sz w:val="22"/>
          <w:szCs w:val="22"/>
          <w:lang w:eastAsia="ru-RU"/>
        </w:rPr>
        <w:t>«___»________2014г.</w:t>
      </w:r>
    </w:p>
    <w:p w:rsidR="00DE047A" w:rsidRPr="00DE047A" w:rsidRDefault="00DE047A" w:rsidP="00DE047A">
      <w:pPr>
        <w:jc w:val="center"/>
        <w:rPr>
          <w:rFonts w:cs="Times New Roman"/>
          <w:b/>
          <w:bCs/>
          <w:sz w:val="22"/>
          <w:szCs w:val="22"/>
          <w:u w:val="single"/>
          <w:lang w:eastAsia="ru-RU"/>
        </w:rPr>
      </w:pPr>
      <w:r w:rsidRPr="00DE047A">
        <w:rPr>
          <w:rFonts w:cs="Times New Roman"/>
          <w:b/>
          <w:bCs/>
          <w:sz w:val="22"/>
          <w:szCs w:val="22"/>
          <w:lang w:eastAsia="ru-RU"/>
        </w:rPr>
        <w:t>Дефектный акт</w:t>
      </w:r>
    </w:p>
    <w:p w:rsidR="00DE047A" w:rsidRPr="00DE047A" w:rsidRDefault="00DE047A" w:rsidP="00DE047A">
      <w:pPr>
        <w:rPr>
          <w:rFonts w:cs="Times New Roman"/>
          <w:b/>
          <w:bCs/>
          <w:sz w:val="22"/>
          <w:szCs w:val="22"/>
          <w:lang w:eastAsia="ru-RU"/>
        </w:rPr>
      </w:pPr>
    </w:p>
    <w:p w:rsidR="00DE047A" w:rsidRPr="00DE047A" w:rsidRDefault="00DE047A" w:rsidP="00DE047A">
      <w:pPr>
        <w:ind w:firstLine="708"/>
        <w:rPr>
          <w:rFonts w:cs="Times New Roman"/>
          <w:b/>
          <w:bCs/>
          <w:sz w:val="22"/>
          <w:szCs w:val="22"/>
          <w:lang w:eastAsia="ru-RU"/>
        </w:rPr>
      </w:pPr>
      <w:r w:rsidRPr="00DE047A">
        <w:rPr>
          <w:rFonts w:cs="Times New Roman"/>
          <w:b/>
          <w:bCs/>
          <w:sz w:val="22"/>
          <w:szCs w:val="22"/>
          <w:lang w:eastAsia="ru-RU"/>
        </w:rPr>
        <w:t>Мы, нижеподписавшиеся, произвели осмотр объекта и постановили произвести ремонт объекта в следующем объеме:</w:t>
      </w:r>
    </w:p>
    <w:p w:rsidR="00DE047A" w:rsidRPr="00DE047A" w:rsidRDefault="00DE047A" w:rsidP="00DE047A">
      <w:pPr>
        <w:ind w:firstLine="708"/>
        <w:rPr>
          <w:rFonts w:cs="Times New Roman"/>
          <w:b/>
          <w:bCs/>
          <w:sz w:val="22"/>
          <w:szCs w:val="22"/>
          <w:lang w:eastAsia="ru-RU"/>
        </w:rPr>
      </w:pPr>
    </w:p>
    <w:tbl>
      <w:tblPr>
        <w:tblW w:w="9699" w:type="dxa"/>
        <w:tblLook w:val="04A0"/>
      </w:tblPr>
      <w:tblGrid>
        <w:gridCol w:w="525"/>
        <w:gridCol w:w="153"/>
        <w:gridCol w:w="4609"/>
        <w:gridCol w:w="1186"/>
        <w:gridCol w:w="1668"/>
        <w:gridCol w:w="1558"/>
      </w:tblGrid>
      <w:tr w:rsidR="00DE047A" w:rsidRPr="00DE047A" w:rsidTr="00DE047A">
        <w:trPr>
          <w:trHeight w:val="302"/>
        </w:trPr>
        <w:tc>
          <w:tcPr>
            <w:tcW w:w="525" w:type="dxa"/>
            <w:tcBorders>
              <w:top w:val="single" w:sz="4" w:space="0" w:color="auto"/>
              <w:left w:val="single" w:sz="4" w:space="0" w:color="auto"/>
              <w:bottom w:val="nil"/>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w:t>
            </w:r>
          </w:p>
        </w:tc>
        <w:tc>
          <w:tcPr>
            <w:tcW w:w="4762" w:type="dxa"/>
            <w:gridSpan w:val="2"/>
            <w:tcBorders>
              <w:top w:val="single" w:sz="4" w:space="0" w:color="auto"/>
              <w:left w:val="single" w:sz="4" w:space="0" w:color="auto"/>
              <w:bottom w:val="nil"/>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Наименование работ и затрат</w:t>
            </w:r>
          </w:p>
        </w:tc>
        <w:tc>
          <w:tcPr>
            <w:tcW w:w="1186" w:type="dxa"/>
            <w:tcBorders>
              <w:top w:val="single" w:sz="4" w:space="0" w:color="auto"/>
              <w:left w:val="single" w:sz="4" w:space="0" w:color="auto"/>
              <w:bottom w:val="nil"/>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Единица</w:t>
            </w:r>
          </w:p>
        </w:tc>
        <w:tc>
          <w:tcPr>
            <w:tcW w:w="1668" w:type="dxa"/>
            <w:tcBorders>
              <w:top w:val="single" w:sz="4" w:space="0" w:color="auto"/>
              <w:left w:val="single" w:sz="4" w:space="0" w:color="auto"/>
              <w:bottom w:val="nil"/>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Коли-</w:t>
            </w:r>
          </w:p>
        </w:tc>
        <w:tc>
          <w:tcPr>
            <w:tcW w:w="1555" w:type="dxa"/>
            <w:tcBorders>
              <w:top w:val="single" w:sz="4" w:space="0" w:color="auto"/>
              <w:left w:val="single" w:sz="4" w:space="0" w:color="auto"/>
              <w:bottom w:val="nil"/>
              <w:right w:val="single" w:sz="4" w:space="0" w:color="auto"/>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Примечание</w:t>
            </w:r>
          </w:p>
        </w:tc>
      </w:tr>
      <w:tr w:rsidR="00DE047A" w:rsidRPr="00DE047A" w:rsidTr="00DE047A">
        <w:trPr>
          <w:trHeight w:val="302"/>
        </w:trPr>
        <w:tc>
          <w:tcPr>
            <w:tcW w:w="525" w:type="dxa"/>
            <w:tcBorders>
              <w:top w:val="nil"/>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п/п</w:t>
            </w:r>
          </w:p>
        </w:tc>
        <w:tc>
          <w:tcPr>
            <w:tcW w:w="4762" w:type="dxa"/>
            <w:gridSpan w:val="2"/>
            <w:tcBorders>
              <w:top w:val="nil"/>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 </w:t>
            </w:r>
          </w:p>
        </w:tc>
        <w:tc>
          <w:tcPr>
            <w:tcW w:w="1186" w:type="dxa"/>
            <w:tcBorders>
              <w:top w:val="nil"/>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измерен.</w:t>
            </w:r>
          </w:p>
        </w:tc>
        <w:tc>
          <w:tcPr>
            <w:tcW w:w="1668" w:type="dxa"/>
            <w:tcBorders>
              <w:top w:val="nil"/>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чество</w:t>
            </w:r>
          </w:p>
        </w:tc>
        <w:tc>
          <w:tcPr>
            <w:tcW w:w="1555" w:type="dxa"/>
            <w:tcBorders>
              <w:top w:val="nil"/>
              <w:left w:val="single" w:sz="4" w:space="0" w:color="auto"/>
              <w:bottom w:val="single" w:sz="4" w:space="0" w:color="auto"/>
              <w:right w:val="single" w:sz="4" w:space="0" w:color="auto"/>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 </w:t>
            </w:r>
          </w:p>
        </w:tc>
      </w:tr>
      <w:tr w:rsidR="00DE047A" w:rsidRPr="00DE047A" w:rsidTr="00DE047A">
        <w:trPr>
          <w:trHeight w:val="302"/>
        </w:trPr>
        <w:tc>
          <w:tcPr>
            <w:tcW w:w="525" w:type="dxa"/>
            <w:tcBorders>
              <w:top w:val="single" w:sz="4" w:space="0" w:color="auto"/>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1</w:t>
            </w:r>
          </w:p>
        </w:tc>
        <w:tc>
          <w:tcPr>
            <w:tcW w:w="4762" w:type="dxa"/>
            <w:gridSpan w:val="2"/>
            <w:tcBorders>
              <w:top w:val="single" w:sz="4" w:space="0" w:color="auto"/>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2</w:t>
            </w:r>
          </w:p>
        </w:tc>
        <w:tc>
          <w:tcPr>
            <w:tcW w:w="1186" w:type="dxa"/>
            <w:tcBorders>
              <w:top w:val="single" w:sz="4" w:space="0" w:color="auto"/>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3</w:t>
            </w:r>
          </w:p>
        </w:tc>
        <w:tc>
          <w:tcPr>
            <w:tcW w:w="1668" w:type="dxa"/>
            <w:tcBorders>
              <w:top w:val="single" w:sz="4" w:space="0" w:color="auto"/>
              <w:left w:val="single" w:sz="4" w:space="0" w:color="auto"/>
              <w:bottom w:val="single" w:sz="4" w:space="0" w:color="auto"/>
              <w:right w:val="nil"/>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4</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47A" w:rsidRPr="00DE047A" w:rsidRDefault="00DE047A" w:rsidP="009E1069">
            <w:pPr>
              <w:jc w:val="center"/>
              <w:rPr>
                <w:rFonts w:cs="Times New Roman"/>
                <w:lang w:eastAsia="ru-RU"/>
              </w:rPr>
            </w:pPr>
            <w:r w:rsidRPr="00DE047A">
              <w:rPr>
                <w:rFonts w:cs="Times New Roman"/>
                <w:sz w:val="22"/>
                <w:szCs w:val="22"/>
                <w:lang w:eastAsia="ru-RU"/>
              </w:rPr>
              <w:t>5</w:t>
            </w:r>
          </w:p>
        </w:tc>
      </w:tr>
      <w:tr w:rsidR="00DE047A" w:rsidRPr="00DE047A" w:rsidTr="00DE047A">
        <w:trPr>
          <w:trHeight w:val="317"/>
        </w:trPr>
        <w:tc>
          <w:tcPr>
            <w:tcW w:w="9699" w:type="dxa"/>
            <w:gridSpan w:val="6"/>
            <w:tcBorders>
              <w:top w:val="single" w:sz="4" w:space="0" w:color="auto"/>
              <w:left w:val="single" w:sz="4" w:space="0" w:color="auto"/>
              <w:bottom w:val="nil"/>
              <w:right w:val="single" w:sz="4" w:space="0" w:color="000000"/>
            </w:tcBorders>
            <w:shd w:val="clear" w:color="auto" w:fill="auto"/>
            <w:vAlign w:val="bottom"/>
            <w:hideMark/>
          </w:tcPr>
          <w:p w:rsidR="00DE047A" w:rsidRPr="00DE047A" w:rsidRDefault="00DE047A" w:rsidP="00DE047A">
            <w:pPr>
              <w:rPr>
                <w:rFonts w:cs="Times New Roman"/>
                <w:b/>
                <w:bCs/>
                <w:lang w:eastAsia="ru-RU"/>
              </w:rPr>
            </w:pPr>
            <w:r w:rsidRPr="00DE047A">
              <w:rPr>
                <w:rFonts w:cs="Times New Roman"/>
                <w:b/>
                <w:bCs/>
                <w:sz w:val="22"/>
                <w:szCs w:val="22"/>
                <w:lang w:eastAsia="ru-RU"/>
              </w:rPr>
              <w:t>Лот №_____Локальная смета     Ремонт тепловой изоляции по адресу: ………</w:t>
            </w:r>
          </w:p>
        </w:tc>
      </w:tr>
      <w:tr w:rsidR="00DE047A" w:rsidRPr="00DE047A" w:rsidTr="00DE047A">
        <w:trPr>
          <w:trHeight w:val="287"/>
        </w:trPr>
        <w:tc>
          <w:tcPr>
            <w:tcW w:w="678" w:type="dxa"/>
            <w:gridSpan w:val="2"/>
            <w:tcBorders>
              <w:top w:val="single" w:sz="4" w:space="0" w:color="auto"/>
              <w:left w:val="single" w:sz="4" w:space="0" w:color="auto"/>
              <w:bottom w:val="nil"/>
              <w:right w:val="nil"/>
            </w:tcBorders>
            <w:shd w:val="clear" w:color="auto" w:fill="auto"/>
            <w:hideMark/>
          </w:tcPr>
          <w:p w:rsidR="00DE047A" w:rsidRPr="00DE047A" w:rsidRDefault="00DE047A" w:rsidP="009E1069">
            <w:pPr>
              <w:jc w:val="center"/>
              <w:rPr>
                <w:rFonts w:cs="Times New Roman"/>
                <w:lang w:eastAsia="ru-RU"/>
              </w:rPr>
            </w:pPr>
            <w:r w:rsidRPr="00DE047A">
              <w:rPr>
                <w:rFonts w:cs="Times New Roman"/>
                <w:sz w:val="22"/>
                <w:szCs w:val="22"/>
                <w:lang w:eastAsia="ru-RU"/>
              </w:rPr>
              <w:t>1</w:t>
            </w:r>
          </w:p>
        </w:tc>
        <w:tc>
          <w:tcPr>
            <w:tcW w:w="4609" w:type="dxa"/>
            <w:tcBorders>
              <w:top w:val="single" w:sz="4" w:space="0" w:color="auto"/>
              <w:left w:val="single" w:sz="4" w:space="0" w:color="auto"/>
              <w:bottom w:val="nil"/>
              <w:right w:val="nil"/>
            </w:tcBorders>
            <w:shd w:val="clear" w:color="auto" w:fill="auto"/>
            <w:hideMark/>
          </w:tcPr>
          <w:p w:rsidR="00DE047A" w:rsidRPr="00DE047A" w:rsidRDefault="00DE047A" w:rsidP="009E1069">
            <w:pPr>
              <w:rPr>
                <w:rFonts w:cs="Times New Roman"/>
                <w:lang w:eastAsia="ru-RU"/>
              </w:rPr>
            </w:pPr>
            <w:r w:rsidRPr="00DE047A">
              <w:rPr>
                <w:rFonts w:cs="Times New Roman"/>
                <w:sz w:val="22"/>
                <w:szCs w:val="22"/>
                <w:lang w:eastAsia="ru-RU"/>
              </w:rPr>
              <w:t>Разборка тепловой изоляции: из ваты минеральной</w:t>
            </w:r>
          </w:p>
        </w:tc>
        <w:tc>
          <w:tcPr>
            <w:tcW w:w="1186" w:type="dxa"/>
            <w:tcBorders>
              <w:top w:val="single" w:sz="4" w:space="0" w:color="auto"/>
              <w:left w:val="single" w:sz="4" w:space="0" w:color="auto"/>
              <w:bottom w:val="nil"/>
              <w:right w:val="nil"/>
            </w:tcBorders>
            <w:shd w:val="clear" w:color="auto" w:fill="auto"/>
            <w:hideMark/>
          </w:tcPr>
          <w:p w:rsidR="00DE047A" w:rsidRPr="00DE047A" w:rsidRDefault="00DE047A" w:rsidP="009E1069">
            <w:pPr>
              <w:jc w:val="center"/>
              <w:rPr>
                <w:rFonts w:cs="Times New Roman"/>
                <w:i/>
                <w:iCs/>
                <w:lang w:eastAsia="ru-RU"/>
              </w:rPr>
            </w:pPr>
            <w:r w:rsidRPr="00DE047A">
              <w:rPr>
                <w:rFonts w:cs="Times New Roman"/>
                <w:i/>
                <w:iCs/>
                <w:sz w:val="22"/>
                <w:szCs w:val="22"/>
                <w:lang w:eastAsia="ru-RU"/>
              </w:rPr>
              <w:t>100 м2</w:t>
            </w:r>
          </w:p>
        </w:tc>
        <w:tc>
          <w:tcPr>
            <w:tcW w:w="1668" w:type="dxa"/>
            <w:tcBorders>
              <w:top w:val="single" w:sz="4" w:space="0" w:color="auto"/>
              <w:left w:val="single" w:sz="4" w:space="0" w:color="auto"/>
              <w:bottom w:val="nil"/>
              <w:right w:val="nil"/>
            </w:tcBorders>
            <w:shd w:val="clear" w:color="auto" w:fill="auto"/>
            <w:noWrap/>
            <w:hideMark/>
          </w:tcPr>
          <w:p w:rsidR="00DE047A" w:rsidRPr="00DE047A" w:rsidRDefault="00DE047A" w:rsidP="009E1069">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nil"/>
              <w:right w:val="single" w:sz="4" w:space="0" w:color="auto"/>
            </w:tcBorders>
            <w:shd w:val="clear" w:color="auto" w:fill="auto"/>
            <w:noWrap/>
            <w:hideMark/>
          </w:tcPr>
          <w:p w:rsidR="00DE047A" w:rsidRPr="00DE047A" w:rsidRDefault="00DE047A" w:rsidP="009E1069">
            <w:pPr>
              <w:jc w:val="center"/>
              <w:rPr>
                <w:rFonts w:cs="Times New Roman"/>
                <w:lang w:eastAsia="ru-RU"/>
              </w:rPr>
            </w:pPr>
            <w:r w:rsidRPr="00DE047A">
              <w:rPr>
                <w:rFonts w:cs="Times New Roman"/>
                <w:sz w:val="22"/>
                <w:szCs w:val="22"/>
                <w:lang w:eastAsia="ru-RU"/>
              </w:rPr>
              <w:t> </w:t>
            </w:r>
          </w:p>
        </w:tc>
      </w:tr>
      <w:tr w:rsidR="00DE047A" w:rsidRPr="00DE047A" w:rsidTr="00DE047A">
        <w:trPr>
          <w:trHeight w:val="287"/>
        </w:trPr>
        <w:tc>
          <w:tcPr>
            <w:tcW w:w="678" w:type="dxa"/>
            <w:gridSpan w:val="2"/>
            <w:tcBorders>
              <w:top w:val="single" w:sz="4" w:space="0" w:color="auto"/>
              <w:left w:val="single" w:sz="4" w:space="0" w:color="auto"/>
              <w:bottom w:val="nil"/>
              <w:right w:val="nil"/>
            </w:tcBorders>
            <w:shd w:val="clear" w:color="auto" w:fill="auto"/>
            <w:hideMark/>
          </w:tcPr>
          <w:p w:rsidR="00DE047A" w:rsidRPr="00DE047A" w:rsidRDefault="00DE047A" w:rsidP="009E1069">
            <w:pPr>
              <w:jc w:val="center"/>
              <w:rPr>
                <w:rFonts w:cs="Times New Roman"/>
                <w:lang w:eastAsia="ru-RU"/>
              </w:rPr>
            </w:pPr>
            <w:r w:rsidRPr="00DE047A">
              <w:rPr>
                <w:rFonts w:cs="Times New Roman"/>
                <w:sz w:val="22"/>
                <w:szCs w:val="22"/>
                <w:lang w:eastAsia="ru-RU"/>
              </w:rPr>
              <w:t>2</w:t>
            </w:r>
          </w:p>
        </w:tc>
        <w:tc>
          <w:tcPr>
            <w:tcW w:w="4609" w:type="dxa"/>
            <w:tcBorders>
              <w:top w:val="single" w:sz="4" w:space="0" w:color="auto"/>
              <w:left w:val="single" w:sz="4" w:space="0" w:color="auto"/>
              <w:bottom w:val="nil"/>
              <w:right w:val="nil"/>
            </w:tcBorders>
            <w:shd w:val="clear" w:color="auto" w:fill="auto"/>
            <w:hideMark/>
          </w:tcPr>
          <w:p w:rsidR="00DE047A" w:rsidRPr="00DE047A" w:rsidRDefault="00DE047A" w:rsidP="009E1069">
            <w:pPr>
              <w:rPr>
                <w:rFonts w:cs="Times New Roman"/>
                <w:lang w:eastAsia="ru-RU"/>
              </w:rPr>
            </w:pPr>
            <w:r w:rsidRPr="00DE047A">
              <w:rPr>
                <w:rFonts w:cs="Times New Roman"/>
                <w:sz w:val="22"/>
                <w:szCs w:val="22"/>
                <w:lang w:eastAsia="ru-RU"/>
              </w:rPr>
              <w:t>Демонтаж на трубопроводах каркаса изоляции из сетки</w:t>
            </w:r>
          </w:p>
        </w:tc>
        <w:tc>
          <w:tcPr>
            <w:tcW w:w="1186" w:type="dxa"/>
            <w:tcBorders>
              <w:top w:val="single" w:sz="4" w:space="0" w:color="auto"/>
              <w:left w:val="single" w:sz="4" w:space="0" w:color="auto"/>
              <w:bottom w:val="nil"/>
              <w:right w:val="nil"/>
            </w:tcBorders>
            <w:shd w:val="clear" w:color="auto" w:fill="auto"/>
            <w:hideMark/>
          </w:tcPr>
          <w:p w:rsidR="00DE047A" w:rsidRPr="00DE047A" w:rsidRDefault="00DE047A" w:rsidP="009E1069">
            <w:pPr>
              <w:jc w:val="center"/>
              <w:rPr>
                <w:rFonts w:cs="Times New Roman"/>
                <w:i/>
                <w:iCs/>
                <w:lang w:eastAsia="ru-RU"/>
              </w:rPr>
            </w:pPr>
            <w:r w:rsidRPr="00DE047A">
              <w:rPr>
                <w:rFonts w:cs="Times New Roman"/>
                <w:i/>
                <w:iCs/>
                <w:sz w:val="22"/>
                <w:szCs w:val="22"/>
                <w:lang w:eastAsia="ru-RU"/>
              </w:rPr>
              <w:t>100 м2</w:t>
            </w:r>
          </w:p>
        </w:tc>
        <w:tc>
          <w:tcPr>
            <w:tcW w:w="1668" w:type="dxa"/>
            <w:tcBorders>
              <w:top w:val="single" w:sz="4" w:space="0" w:color="auto"/>
              <w:left w:val="single" w:sz="4" w:space="0" w:color="auto"/>
              <w:bottom w:val="nil"/>
              <w:right w:val="nil"/>
            </w:tcBorders>
            <w:shd w:val="clear" w:color="auto" w:fill="auto"/>
            <w:noWrap/>
          </w:tcPr>
          <w:p w:rsidR="00DE047A" w:rsidRPr="00DE047A" w:rsidRDefault="00DE047A" w:rsidP="009E1069">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nil"/>
              <w:right w:val="single" w:sz="4" w:space="0" w:color="auto"/>
            </w:tcBorders>
            <w:shd w:val="clear" w:color="auto" w:fill="auto"/>
            <w:noWrap/>
            <w:hideMark/>
          </w:tcPr>
          <w:p w:rsidR="00DE047A" w:rsidRPr="00DE047A" w:rsidRDefault="00DE047A" w:rsidP="009E1069">
            <w:pPr>
              <w:jc w:val="center"/>
              <w:rPr>
                <w:rFonts w:cs="Times New Roman"/>
                <w:lang w:eastAsia="ru-RU"/>
              </w:rPr>
            </w:pPr>
            <w:r w:rsidRPr="00DE047A">
              <w:rPr>
                <w:rFonts w:cs="Times New Roman"/>
                <w:sz w:val="22"/>
                <w:szCs w:val="22"/>
                <w:lang w:eastAsia="ru-RU"/>
              </w:rPr>
              <w:t> </w:t>
            </w:r>
          </w:p>
        </w:tc>
      </w:tr>
      <w:tr w:rsidR="00DE047A" w:rsidRPr="00DE047A" w:rsidTr="00DE047A">
        <w:trPr>
          <w:trHeight w:val="287"/>
        </w:trPr>
        <w:tc>
          <w:tcPr>
            <w:tcW w:w="678" w:type="dxa"/>
            <w:gridSpan w:val="2"/>
            <w:tcBorders>
              <w:top w:val="single" w:sz="4" w:space="0" w:color="auto"/>
              <w:left w:val="single" w:sz="4" w:space="0" w:color="auto"/>
              <w:bottom w:val="nil"/>
              <w:right w:val="nil"/>
            </w:tcBorders>
            <w:shd w:val="clear" w:color="auto" w:fill="auto"/>
            <w:hideMark/>
          </w:tcPr>
          <w:p w:rsidR="00DE047A" w:rsidRPr="00DE047A" w:rsidRDefault="00DE047A" w:rsidP="009E1069">
            <w:pPr>
              <w:jc w:val="center"/>
              <w:rPr>
                <w:rFonts w:cs="Times New Roman"/>
                <w:lang w:eastAsia="ru-RU"/>
              </w:rPr>
            </w:pPr>
            <w:r w:rsidRPr="00DE047A">
              <w:rPr>
                <w:rFonts w:cs="Times New Roman"/>
                <w:sz w:val="22"/>
                <w:szCs w:val="22"/>
                <w:lang w:eastAsia="ru-RU"/>
              </w:rPr>
              <w:t>3</w:t>
            </w:r>
          </w:p>
        </w:tc>
        <w:tc>
          <w:tcPr>
            <w:tcW w:w="4609" w:type="dxa"/>
            <w:tcBorders>
              <w:top w:val="single" w:sz="4" w:space="0" w:color="auto"/>
              <w:left w:val="single" w:sz="4" w:space="0" w:color="auto"/>
              <w:bottom w:val="nil"/>
              <w:right w:val="nil"/>
            </w:tcBorders>
            <w:shd w:val="clear" w:color="auto" w:fill="auto"/>
            <w:hideMark/>
          </w:tcPr>
          <w:p w:rsidR="00DE047A" w:rsidRPr="00DE047A" w:rsidRDefault="00DE047A" w:rsidP="009E1069">
            <w:pPr>
              <w:rPr>
                <w:rFonts w:cs="Times New Roman"/>
                <w:lang w:eastAsia="ru-RU"/>
              </w:rPr>
            </w:pPr>
            <w:r w:rsidRPr="00DE047A">
              <w:rPr>
                <w:rFonts w:cs="Times New Roman"/>
                <w:sz w:val="22"/>
                <w:szCs w:val="22"/>
                <w:lang w:eastAsia="ru-RU"/>
              </w:rPr>
              <w:t>Очистка поверхности щетками</w:t>
            </w:r>
          </w:p>
        </w:tc>
        <w:tc>
          <w:tcPr>
            <w:tcW w:w="1186" w:type="dxa"/>
            <w:tcBorders>
              <w:top w:val="single" w:sz="4" w:space="0" w:color="auto"/>
              <w:left w:val="single" w:sz="4" w:space="0" w:color="auto"/>
              <w:bottom w:val="nil"/>
              <w:right w:val="nil"/>
            </w:tcBorders>
            <w:shd w:val="clear" w:color="auto" w:fill="auto"/>
            <w:hideMark/>
          </w:tcPr>
          <w:p w:rsidR="00DE047A" w:rsidRPr="00DE047A" w:rsidRDefault="00DE047A" w:rsidP="009E1069">
            <w:pPr>
              <w:jc w:val="center"/>
              <w:rPr>
                <w:rFonts w:cs="Times New Roman"/>
                <w:i/>
                <w:iCs/>
                <w:lang w:eastAsia="ru-RU"/>
              </w:rPr>
            </w:pPr>
            <w:r w:rsidRPr="00DE047A">
              <w:rPr>
                <w:rFonts w:cs="Times New Roman"/>
                <w:i/>
                <w:iCs/>
                <w:sz w:val="22"/>
                <w:szCs w:val="22"/>
                <w:lang w:eastAsia="ru-RU"/>
              </w:rPr>
              <w:t>1 м2</w:t>
            </w:r>
          </w:p>
        </w:tc>
        <w:tc>
          <w:tcPr>
            <w:tcW w:w="1668" w:type="dxa"/>
            <w:tcBorders>
              <w:top w:val="single" w:sz="4" w:space="0" w:color="auto"/>
              <w:left w:val="single" w:sz="4" w:space="0" w:color="auto"/>
              <w:bottom w:val="nil"/>
              <w:right w:val="nil"/>
            </w:tcBorders>
            <w:shd w:val="clear" w:color="auto" w:fill="auto"/>
            <w:noWrap/>
          </w:tcPr>
          <w:p w:rsidR="00DE047A" w:rsidRPr="00DE047A" w:rsidRDefault="00DE047A" w:rsidP="009E1069">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nil"/>
              <w:right w:val="single" w:sz="4" w:space="0" w:color="auto"/>
            </w:tcBorders>
            <w:shd w:val="clear" w:color="auto" w:fill="auto"/>
            <w:noWrap/>
            <w:hideMark/>
          </w:tcPr>
          <w:p w:rsidR="00DE047A" w:rsidRPr="00DE047A" w:rsidRDefault="00DE047A" w:rsidP="009E1069">
            <w:pPr>
              <w:jc w:val="center"/>
              <w:rPr>
                <w:rFonts w:cs="Times New Roman"/>
                <w:lang w:eastAsia="ru-RU"/>
              </w:rPr>
            </w:pPr>
            <w:r w:rsidRPr="00DE047A">
              <w:rPr>
                <w:rFonts w:cs="Times New Roman"/>
                <w:sz w:val="22"/>
                <w:szCs w:val="22"/>
                <w:lang w:eastAsia="ru-RU"/>
              </w:rPr>
              <w:t> </w:t>
            </w:r>
          </w:p>
        </w:tc>
      </w:tr>
      <w:tr w:rsidR="00DE047A" w:rsidRPr="00DE047A" w:rsidTr="00DE047A">
        <w:trPr>
          <w:trHeight w:val="575"/>
        </w:trPr>
        <w:tc>
          <w:tcPr>
            <w:tcW w:w="678" w:type="dxa"/>
            <w:gridSpan w:val="2"/>
            <w:tcBorders>
              <w:top w:val="single" w:sz="4" w:space="0" w:color="auto"/>
              <w:left w:val="single" w:sz="4" w:space="0" w:color="auto"/>
              <w:bottom w:val="nil"/>
              <w:right w:val="nil"/>
            </w:tcBorders>
            <w:shd w:val="clear" w:color="auto" w:fill="auto"/>
            <w:hideMark/>
          </w:tcPr>
          <w:p w:rsidR="00DE047A" w:rsidRPr="00DE047A" w:rsidRDefault="00DE047A" w:rsidP="00DE047A">
            <w:pPr>
              <w:jc w:val="center"/>
              <w:rPr>
                <w:rFonts w:cs="Times New Roman"/>
                <w:lang w:eastAsia="ru-RU"/>
              </w:rPr>
            </w:pPr>
            <w:r w:rsidRPr="00DE047A">
              <w:rPr>
                <w:rFonts w:cs="Times New Roman"/>
                <w:sz w:val="22"/>
                <w:szCs w:val="22"/>
                <w:lang w:eastAsia="ru-RU"/>
              </w:rPr>
              <w:t>4</w:t>
            </w:r>
          </w:p>
        </w:tc>
        <w:tc>
          <w:tcPr>
            <w:tcW w:w="4609" w:type="dxa"/>
            <w:tcBorders>
              <w:top w:val="single" w:sz="4" w:space="0" w:color="auto"/>
              <w:left w:val="single" w:sz="4" w:space="0" w:color="auto"/>
              <w:bottom w:val="nil"/>
              <w:right w:val="nil"/>
            </w:tcBorders>
            <w:shd w:val="clear" w:color="auto" w:fill="auto"/>
            <w:hideMark/>
          </w:tcPr>
          <w:p w:rsidR="00DE047A" w:rsidRPr="00DE047A" w:rsidRDefault="00DE047A" w:rsidP="00DE047A">
            <w:pPr>
              <w:rPr>
                <w:rFonts w:cs="Times New Roman"/>
                <w:lang w:eastAsia="ru-RU"/>
              </w:rPr>
            </w:pPr>
            <w:r w:rsidRPr="00DE047A">
              <w:rPr>
                <w:rFonts w:cs="Times New Roman"/>
                <w:sz w:val="22"/>
                <w:szCs w:val="22"/>
                <w:lang w:eastAsia="ru-RU"/>
              </w:rPr>
              <w:t>Обезжиривание поверхностей аппаратов и трубопроводов диаметром до 500 мм уайт-спиритом</w:t>
            </w:r>
          </w:p>
        </w:tc>
        <w:tc>
          <w:tcPr>
            <w:tcW w:w="1186" w:type="dxa"/>
            <w:tcBorders>
              <w:top w:val="single" w:sz="4" w:space="0" w:color="auto"/>
              <w:left w:val="single" w:sz="4" w:space="0" w:color="auto"/>
              <w:bottom w:val="nil"/>
              <w:right w:val="nil"/>
            </w:tcBorders>
            <w:shd w:val="clear" w:color="auto" w:fill="auto"/>
            <w:hideMark/>
          </w:tcPr>
          <w:p w:rsidR="00DE047A" w:rsidRPr="00DE047A" w:rsidRDefault="00DE047A" w:rsidP="00DE047A">
            <w:pPr>
              <w:jc w:val="center"/>
              <w:rPr>
                <w:rFonts w:cs="Times New Roman"/>
                <w:i/>
                <w:iCs/>
                <w:lang w:eastAsia="ru-RU"/>
              </w:rPr>
            </w:pPr>
            <w:r w:rsidRPr="00DE047A">
              <w:rPr>
                <w:rFonts w:cs="Times New Roman"/>
                <w:i/>
                <w:iCs/>
                <w:sz w:val="22"/>
                <w:szCs w:val="22"/>
                <w:lang w:eastAsia="ru-RU"/>
              </w:rPr>
              <w:t>100 м2</w:t>
            </w:r>
          </w:p>
        </w:tc>
        <w:tc>
          <w:tcPr>
            <w:tcW w:w="1668" w:type="dxa"/>
            <w:tcBorders>
              <w:top w:val="single" w:sz="4" w:space="0" w:color="auto"/>
              <w:left w:val="single" w:sz="4" w:space="0" w:color="auto"/>
              <w:bottom w:val="nil"/>
              <w:right w:val="nil"/>
            </w:tcBorders>
            <w:shd w:val="clear" w:color="auto" w:fill="auto"/>
            <w:noWrap/>
          </w:tcPr>
          <w:p w:rsidR="00DE047A" w:rsidRPr="00DE047A" w:rsidRDefault="00DE047A" w:rsidP="00DE047A">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nil"/>
              <w:right w:val="single" w:sz="4" w:space="0" w:color="auto"/>
            </w:tcBorders>
            <w:shd w:val="clear" w:color="auto" w:fill="auto"/>
            <w:noWrap/>
            <w:hideMark/>
          </w:tcPr>
          <w:p w:rsidR="00DE047A" w:rsidRPr="00DE047A" w:rsidRDefault="00DE047A" w:rsidP="00DE047A">
            <w:pPr>
              <w:jc w:val="center"/>
              <w:rPr>
                <w:rFonts w:cs="Times New Roman"/>
                <w:lang w:eastAsia="ru-RU"/>
              </w:rPr>
            </w:pPr>
            <w:r w:rsidRPr="00DE047A">
              <w:rPr>
                <w:rFonts w:cs="Times New Roman"/>
                <w:sz w:val="22"/>
                <w:szCs w:val="22"/>
                <w:lang w:eastAsia="ru-RU"/>
              </w:rPr>
              <w:t> </w:t>
            </w:r>
          </w:p>
        </w:tc>
      </w:tr>
      <w:tr w:rsidR="00DE047A" w:rsidRPr="00DE047A" w:rsidTr="00DE047A">
        <w:trPr>
          <w:trHeight w:val="287"/>
        </w:trPr>
        <w:tc>
          <w:tcPr>
            <w:tcW w:w="678" w:type="dxa"/>
            <w:gridSpan w:val="2"/>
            <w:tcBorders>
              <w:top w:val="single" w:sz="4" w:space="0" w:color="auto"/>
              <w:left w:val="single" w:sz="4" w:space="0" w:color="auto"/>
              <w:bottom w:val="nil"/>
              <w:right w:val="nil"/>
            </w:tcBorders>
            <w:shd w:val="clear" w:color="auto" w:fill="auto"/>
            <w:hideMark/>
          </w:tcPr>
          <w:p w:rsidR="00DE047A" w:rsidRPr="00DE047A" w:rsidRDefault="00DE047A" w:rsidP="00DE047A">
            <w:pPr>
              <w:jc w:val="center"/>
              <w:rPr>
                <w:rFonts w:cs="Times New Roman"/>
                <w:lang w:eastAsia="ru-RU"/>
              </w:rPr>
            </w:pPr>
            <w:r w:rsidRPr="00DE047A">
              <w:rPr>
                <w:rFonts w:cs="Times New Roman"/>
                <w:sz w:val="22"/>
                <w:szCs w:val="22"/>
                <w:lang w:eastAsia="ru-RU"/>
              </w:rPr>
              <w:t>5</w:t>
            </w:r>
          </w:p>
        </w:tc>
        <w:tc>
          <w:tcPr>
            <w:tcW w:w="4609" w:type="dxa"/>
            <w:tcBorders>
              <w:top w:val="single" w:sz="4" w:space="0" w:color="auto"/>
              <w:left w:val="single" w:sz="4" w:space="0" w:color="auto"/>
              <w:bottom w:val="nil"/>
              <w:right w:val="nil"/>
            </w:tcBorders>
            <w:shd w:val="clear" w:color="auto" w:fill="auto"/>
            <w:hideMark/>
          </w:tcPr>
          <w:p w:rsidR="00DE047A" w:rsidRPr="00DE047A" w:rsidRDefault="00DE047A" w:rsidP="00DE047A">
            <w:pPr>
              <w:rPr>
                <w:rFonts w:cs="Times New Roman"/>
                <w:lang w:eastAsia="ru-RU"/>
              </w:rPr>
            </w:pPr>
            <w:r w:rsidRPr="00DE047A">
              <w:rPr>
                <w:rFonts w:cs="Times New Roman"/>
                <w:sz w:val="22"/>
                <w:szCs w:val="22"/>
                <w:lang w:eastAsia="ru-RU"/>
              </w:rPr>
              <w:t>Огрунтовка металлических поверхностей за один раз грунтовкой</w:t>
            </w:r>
          </w:p>
        </w:tc>
        <w:tc>
          <w:tcPr>
            <w:tcW w:w="1186" w:type="dxa"/>
            <w:tcBorders>
              <w:top w:val="single" w:sz="4" w:space="0" w:color="auto"/>
              <w:left w:val="single" w:sz="4" w:space="0" w:color="auto"/>
              <w:bottom w:val="nil"/>
              <w:right w:val="nil"/>
            </w:tcBorders>
            <w:shd w:val="clear" w:color="auto" w:fill="auto"/>
            <w:hideMark/>
          </w:tcPr>
          <w:p w:rsidR="00DE047A" w:rsidRPr="00DE047A" w:rsidRDefault="00DE047A" w:rsidP="00DE047A">
            <w:pPr>
              <w:jc w:val="center"/>
              <w:rPr>
                <w:rFonts w:cs="Times New Roman"/>
                <w:i/>
                <w:iCs/>
                <w:lang w:eastAsia="ru-RU"/>
              </w:rPr>
            </w:pPr>
            <w:r w:rsidRPr="00DE047A">
              <w:rPr>
                <w:rFonts w:cs="Times New Roman"/>
                <w:i/>
                <w:iCs/>
                <w:sz w:val="22"/>
                <w:szCs w:val="22"/>
                <w:lang w:eastAsia="ru-RU"/>
              </w:rPr>
              <w:t>100 м2</w:t>
            </w:r>
          </w:p>
        </w:tc>
        <w:tc>
          <w:tcPr>
            <w:tcW w:w="1668" w:type="dxa"/>
            <w:tcBorders>
              <w:top w:val="single" w:sz="4" w:space="0" w:color="auto"/>
              <w:left w:val="single" w:sz="4" w:space="0" w:color="auto"/>
              <w:bottom w:val="nil"/>
              <w:right w:val="nil"/>
            </w:tcBorders>
            <w:shd w:val="clear" w:color="auto" w:fill="auto"/>
            <w:noWrap/>
          </w:tcPr>
          <w:p w:rsidR="00DE047A" w:rsidRPr="00DE047A" w:rsidRDefault="00DE047A" w:rsidP="00DE047A">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nil"/>
              <w:right w:val="single" w:sz="4" w:space="0" w:color="auto"/>
            </w:tcBorders>
            <w:shd w:val="clear" w:color="auto" w:fill="auto"/>
            <w:noWrap/>
            <w:hideMark/>
          </w:tcPr>
          <w:p w:rsidR="00DE047A" w:rsidRPr="00DE047A" w:rsidRDefault="00DE047A" w:rsidP="00DE047A">
            <w:pPr>
              <w:jc w:val="center"/>
              <w:rPr>
                <w:rFonts w:cs="Times New Roman"/>
                <w:lang w:eastAsia="ru-RU"/>
              </w:rPr>
            </w:pPr>
            <w:r w:rsidRPr="00DE047A">
              <w:rPr>
                <w:rFonts w:cs="Times New Roman"/>
                <w:sz w:val="22"/>
                <w:szCs w:val="22"/>
                <w:lang w:eastAsia="ru-RU"/>
              </w:rPr>
              <w:t> </w:t>
            </w:r>
          </w:p>
        </w:tc>
      </w:tr>
      <w:tr w:rsidR="00DE047A" w:rsidRPr="00DE047A" w:rsidTr="00DE047A">
        <w:trPr>
          <w:trHeight w:val="287"/>
        </w:trPr>
        <w:tc>
          <w:tcPr>
            <w:tcW w:w="678" w:type="dxa"/>
            <w:gridSpan w:val="2"/>
            <w:tcBorders>
              <w:top w:val="single" w:sz="4" w:space="0" w:color="auto"/>
              <w:left w:val="single" w:sz="4" w:space="0" w:color="auto"/>
              <w:bottom w:val="nil"/>
              <w:right w:val="nil"/>
            </w:tcBorders>
            <w:shd w:val="clear" w:color="auto" w:fill="auto"/>
            <w:hideMark/>
          </w:tcPr>
          <w:p w:rsidR="00DE047A" w:rsidRPr="00DE047A" w:rsidRDefault="00DE047A" w:rsidP="00DE047A">
            <w:pPr>
              <w:jc w:val="center"/>
              <w:rPr>
                <w:rFonts w:cs="Times New Roman"/>
                <w:lang w:eastAsia="ru-RU"/>
              </w:rPr>
            </w:pPr>
            <w:r w:rsidRPr="00DE047A">
              <w:rPr>
                <w:rFonts w:cs="Times New Roman"/>
                <w:sz w:val="22"/>
                <w:szCs w:val="22"/>
                <w:lang w:eastAsia="ru-RU"/>
              </w:rPr>
              <w:t>6</w:t>
            </w:r>
          </w:p>
        </w:tc>
        <w:tc>
          <w:tcPr>
            <w:tcW w:w="4609" w:type="dxa"/>
            <w:tcBorders>
              <w:top w:val="single" w:sz="4" w:space="0" w:color="auto"/>
              <w:left w:val="single" w:sz="4" w:space="0" w:color="auto"/>
              <w:bottom w:val="nil"/>
              <w:right w:val="nil"/>
            </w:tcBorders>
            <w:shd w:val="clear" w:color="auto" w:fill="auto"/>
            <w:hideMark/>
          </w:tcPr>
          <w:p w:rsidR="00DE047A" w:rsidRPr="00DE047A" w:rsidRDefault="00DE047A" w:rsidP="00DE047A">
            <w:pPr>
              <w:rPr>
                <w:rFonts w:cs="Times New Roman"/>
                <w:lang w:eastAsia="ru-RU"/>
              </w:rPr>
            </w:pPr>
            <w:r w:rsidRPr="00DE047A">
              <w:rPr>
                <w:rFonts w:cs="Times New Roman"/>
                <w:sz w:val="22"/>
                <w:szCs w:val="22"/>
                <w:lang w:eastAsia="ru-RU"/>
              </w:rPr>
              <w:t>Окраска металлических огрунтованных поверхностей эмалью КО-811</w:t>
            </w:r>
          </w:p>
        </w:tc>
        <w:tc>
          <w:tcPr>
            <w:tcW w:w="1186" w:type="dxa"/>
            <w:tcBorders>
              <w:top w:val="single" w:sz="4" w:space="0" w:color="auto"/>
              <w:left w:val="single" w:sz="4" w:space="0" w:color="auto"/>
              <w:bottom w:val="nil"/>
              <w:right w:val="nil"/>
            </w:tcBorders>
            <w:shd w:val="clear" w:color="auto" w:fill="auto"/>
            <w:hideMark/>
          </w:tcPr>
          <w:p w:rsidR="00DE047A" w:rsidRPr="00DE047A" w:rsidRDefault="00DE047A" w:rsidP="00DE047A">
            <w:pPr>
              <w:jc w:val="center"/>
              <w:rPr>
                <w:rFonts w:cs="Times New Roman"/>
                <w:i/>
                <w:iCs/>
                <w:lang w:eastAsia="ru-RU"/>
              </w:rPr>
            </w:pPr>
            <w:r w:rsidRPr="00DE047A">
              <w:rPr>
                <w:rFonts w:cs="Times New Roman"/>
                <w:i/>
                <w:iCs/>
                <w:sz w:val="22"/>
                <w:szCs w:val="22"/>
                <w:lang w:eastAsia="ru-RU"/>
              </w:rPr>
              <w:t>100 м2</w:t>
            </w:r>
          </w:p>
        </w:tc>
        <w:tc>
          <w:tcPr>
            <w:tcW w:w="1668" w:type="dxa"/>
            <w:tcBorders>
              <w:top w:val="single" w:sz="4" w:space="0" w:color="auto"/>
              <w:left w:val="single" w:sz="4" w:space="0" w:color="auto"/>
              <w:bottom w:val="nil"/>
              <w:right w:val="nil"/>
            </w:tcBorders>
            <w:shd w:val="clear" w:color="auto" w:fill="auto"/>
            <w:noWrap/>
          </w:tcPr>
          <w:p w:rsidR="00DE047A" w:rsidRPr="00DE047A" w:rsidRDefault="00DE047A" w:rsidP="00DE047A">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nil"/>
              <w:right w:val="single" w:sz="4" w:space="0" w:color="auto"/>
            </w:tcBorders>
            <w:shd w:val="clear" w:color="auto" w:fill="auto"/>
            <w:noWrap/>
            <w:hideMark/>
          </w:tcPr>
          <w:p w:rsidR="00DE047A" w:rsidRPr="00DE047A" w:rsidRDefault="00DE047A" w:rsidP="00DE047A">
            <w:pPr>
              <w:jc w:val="center"/>
              <w:rPr>
                <w:rFonts w:cs="Times New Roman"/>
                <w:lang w:eastAsia="ru-RU"/>
              </w:rPr>
            </w:pPr>
            <w:r w:rsidRPr="00DE047A">
              <w:rPr>
                <w:rFonts w:cs="Times New Roman"/>
                <w:sz w:val="22"/>
                <w:szCs w:val="22"/>
                <w:lang w:eastAsia="ru-RU"/>
              </w:rPr>
              <w:t> </w:t>
            </w:r>
          </w:p>
        </w:tc>
      </w:tr>
      <w:tr w:rsidR="00DE047A" w:rsidRPr="00DE047A" w:rsidTr="00DE047A">
        <w:trPr>
          <w:trHeight w:val="575"/>
        </w:trPr>
        <w:tc>
          <w:tcPr>
            <w:tcW w:w="678" w:type="dxa"/>
            <w:gridSpan w:val="2"/>
            <w:tcBorders>
              <w:top w:val="single" w:sz="4" w:space="0" w:color="auto"/>
              <w:left w:val="single" w:sz="4" w:space="0" w:color="auto"/>
              <w:bottom w:val="single" w:sz="4" w:space="0" w:color="auto"/>
              <w:right w:val="nil"/>
            </w:tcBorders>
            <w:shd w:val="clear" w:color="auto" w:fill="auto"/>
            <w:hideMark/>
          </w:tcPr>
          <w:p w:rsidR="00DE047A" w:rsidRPr="00DE047A" w:rsidRDefault="00DE047A" w:rsidP="00DE047A">
            <w:pPr>
              <w:jc w:val="center"/>
              <w:rPr>
                <w:rFonts w:cs="Times New Roman"/>
                <w:lang w:eastAsia="ru-RU"/>
              </w:rPr>
            </w:pPr>
            <w:r w:rsidRPr="00DE047A">
              <w:rPr>
                <w:rFonts w:cs="Times New Roman"/>
                <w:sz w:val="22"/>
                <w:szCs w:val="22"/>
                <w:lang w:eastAsia="ru-RU"/>
              </w:rPr>
              <w:t>7</w:t>
            </w:r>
          </w:p>
        </w:tc>
        <w:tc>
          <w:tcPr>
            <w:tcW w:w="4609" w:type="dxa"/>
            <w:tcBorders>
              <w:top w:val="single" w:sz="4" w:space="0" w:color="auto"/>
              <w:left w:val="single" w:sz="4" w:space="0" w:color="auto"/>
              <w:bottom w:val="single" w:sz="4" w:space="0" w:color="auto"/>
              <w:right w:val="nil"/>
            </w:tcBorders>
            <w:shd w:val="clear" w:color="auto" w:fill="auto"/>
            <w:hideMark/>
          </w:tcPr>
          <w:p w:rsidR="00DE047A" w:rsidRPr="00DE047A" w:rsidRDefault="00DE047A" w:rsidP="00DE047A">
            <w:pPr>
              <w:rPr>
                <w:rFonts w:cs="Times New Roman"/>
                <w:lang w:eastAsia="ru-RU"/>
              </w:rPr>
            </w:pPr>
            <w:r w:rsidRPr="00DE047A">
              <w:rPr>
                <w:rFonts w:cs="Times New Roman"/>
                <w:sz w:val="22"/>
                <w:szCs w:val="22"/>
                <w:lang w:eastAsia="ru-RU"/>
              </w:rPr>
              <w:t>Изоляция трубопроводов цилиндрами и полуцилиндрами из минеральной ваты на синтетическом связующем</w:t>
            </w:r>
          </w:p>
        </w:tc>
        <w:tc>
          <w:tcPr>
            <w:tcW w:w="1186" w:type="dxa"/>
            <w:tcBorders>
              <w:top w:val="single" w:sz="4" w:space="0" w:color="auto"/>
              <w:left w:val="single" w:sz="4" w:space="0" w:color="auto"/>
              <w:bottom w:val="single" w:sz="4" w:space="0" w:color="auto"/>
              <w:right w:val="nil"/>
            </w:tcBorders>
            <w:shd w:val="clear" w:color="auto" w:fill="auto"/>
            <w:hideMark/>
          </w:tcPr>
          <w:p w:rsidR="00DE047A" w:rsidRPr="00DE047A" w:rsidRDefault="00DE047A" w:rsidP="00DE047A">
            <w:pPr>
              <w:jc w:val="center"/>
              <w:rPr>
                <w:rFonts w:cs="Times New Roman"/>
                <w:i/>
                <w:iCs/>
                <w:lang w:eastAsia="ru-RU"/>
              </w:rPr>
            </w:pPr>
            <w:r w:rsidRPr="00DE047A">
              <w:rPr>
                <w:rFonts w:cs="Times New Roman"/>
                <w:i/>
                <w:iCs/>
                <w:sz w:val="22"/>
                <w:szCs w:val="22"/>
                <w:lang w:eastAsia="ru-RU"/>
              </w:rPr>
              <w:t>1 м3</w:t>
            </w:r>
          </w:p>
        </w:tc>
        <w:tc>
          <w:tcPr>
            <w:tcW w:w="1668" w:type="dxa"/>
            <w:tcBorders>
              <w:top w:val="single" w:sz="4" w:space="0" w:color="auto"/>
              <w:left w:val="single" w:sz="4" w:space="0" w:color="auto"/>
              <w:bottom w:val="single" w:sz="4" w:space="0" w:color="auto"/>
              <w:right w:val="nil"/>
            </w:tcBorders>
            <w:shd w:val="clear" w:color="auto" w:fill="auto"/>
            <w:noWrap/>
          </w:tcPr>
          <w:p w:rsidR="00DE047A" w:rsidRPr="00DE047A" w:rsidRDefault="00DE047A" w:rsidP="00DE047A">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DE047A" w:rsidRPr="00DE047A" w:rsidRDefault="00DE047A" w:rsidP="00DE047A">
            <w:pPr>
              <w:jc w:val="center"/>
              <w:rPr>
                <w:rFonts w:cs="Times New Roman"/>
                <w:lang w:eastAsia="ru-RU"/>
              </w:rPr>
            </w:pPr>
            <w:r w:rsidRPr="00DE047A">
              <w:rPr>
                <w:rFonts w:cs="Times New Roman"/>
                <w:sz w:val="22"/>
                <w:szCs w:val="22"/>
                <w:lang w:eastAsia="ru-RU"/>
              </w:rPr>
              <w:t> </w:t>
            </w:r>
          </w:p>
        </w:tc>
      </w:tr>
      <w:tr w:rsidR="00DE047A" w:rsidRPr="00DE047A" w:rsidTr="00DE047A">
        <w:trPr>
          <w:trHeight w:val="575"/>
        </w:trPr>
        <w:tc>
          <w:tcPr>
            <w:tcW w:w="678" w:type="dxa"/>
            <w:gridSpan w:val="2"/>
            <w:tcBorders>
              <w:top w:val="single" w:sz="4" w:space="0" w:color="auto"/>
              <w:left w:val="single" w:sz="4" w:space="0" w:color="auto"/>
              <w:bottom w:val="single" w:sz="4" w:space="0" w:color="auto"/>
              <w:right w:val="nil"/>
            </w:tcBorders>
            <w:shd w:val="clear" w:color="auto" w:fill="auto"/>
            <w:hideMark/>
          </w:tcPr>
          <w:p w:rsidR="00DE047A" w:rsidRPr="00DE047A" w:rsidRDefault="00DE047A" w:rsidP="00DE047A">
            <w:pPr>
              <w:jc w:val="center"/>
              <w:rPr>
                <w:rFonts w:cs="Times New Roman"/>
                <w:lang w:eastAsia="ru-RU"/>
              </w:rPr>
            </w:pPr>
            <w:r w:rsidRPr="00DE047A">
              <w:rPr>
                <w:rFonts w:cs="Times New Roman"/>
                <w:sz w:val="22"/>
                <w:szCs w:val="22"/>
                <w:lang w:eastAsia="ru-RU"/>
              </w:rPr>
              <w:t>8</w:t>
            </w:r>
          </w:p>
        </w:tc>
        <w:tc>
          <w:tcPr>
            <w:tcW w:w="4609" w:type="dxa"/>
            <w:tcBorders>
              <w:top w:val="single" w:sz="4" w:space="0" w:color="auto"/>
              <w:left w:val="single" w:sz="4" w:space="0" w:color="auto"/>
              <w:bottom w:val="single" w:sz="4" w:space="0" w:color="auto"/>
              <w:right w:val="nil"/>
            </w:tcBorders>
            <w:shd w:val="clear" w:color="auto" w:fill="auto"/>
            <w:hideMark/>
          </w:tcPr>
          <w:p w:rsidR="00DE047A" w:rsidRPr="00DE047A" w:rsidRDefault="00DE047A" w:rsidP="00DE047A">
            <w:pPr>
              <w:rPr>
                <w:rFonts w:cs="Times New Roman"/>
                <w:lang w:eastAsia="ru-RU"/>
              </w:rPr>
            </w:pPr>
            <w:r w:rsidRPr="00DE047A">
              <w:rPr>
                <w:rFonts w:cs="Times New Roman"/>
                <w:sz w:val="22"/>
                <w:szCs w:val="22"/>
                <w:lang w:eastAsia="ru-RU"/>
              </w:rPr>
              <w:t>Покрытие поверхности изоляции трубопроводов стеклопластиками РСТ, тканями стеклянными</w:t>
            </w:r>
          </w:p>
        </w:tc>
        <w:tc>
          <w:tcPr>
            <w:tcW w:w="1186" w:type="dxa"/>
            <w:tcBorders>
              <w:top w:val="single" w:sz="4" w:space="0" w:color="auto"/>
              <w:left w:val="single" w:sz="4" w:space="0" w:color="auto"/>
              <w:bottom w:val="single" w:sz="4" w:space="0" w:color="auto"/>
              <w:right w:val="nil"/>
            </w:tcBorders>
            <w:shd w:val="clear" w:color="auto" w:fill="auto"/>
            <w:hideMark/>
          </w:tcPr>
          <w:p w:rsidR="00DE047A" w:rsidRPr="00DE047A" w:rsidRDefault="00DE047A" w:rsidP="00DE047A">
            <w:pPr>
              <w:jc w:val="center"/>
              <w:rPr>
                <w:rFonts w:cs="Times New Roman"/>
                <w:i/>
                <w:iCs/>
                <w:lang w:eastAsia="ru-RU"/>
              </w:rPr>
            </w:pPr>
            <w:r w:rsidRPr="00DE047A">
              <w:rPr>
                <w:rFonts w:cs="Times New Roman"/>
                <w:i/>
                <w:iCs/>
                <w:sz w:val="22"/>
                <w:szCs w:val="22"/>
                <w:lang w:eastAsia="ru-RU"/>
              </w:rPr>
              <w:t>100 м2</w:t>
            </w:r>
          </w:p>
        </w:tc>
        <w:tc>
          <w:tcPr>
            <w:tcW w:w="1668" w:type="dxa"/>
            <w:tcBorders>
              <w:top w:val="single" w:sz="4" w:space="0" w:color="auto"/>
              <w:left w:val="single" w:sz="4" w:space="0" w:color="auto"/>
              <w:bottom w:val="single" w:sz="4" w:space="0" w:color="auto"/>
              <w:right w:val="nil"/>
            </w:tcBorders>
            <w:shd w:val="clear" w:color="auto" w:fill="auto"/>
            <w:noWrap/>
          </w:tcPr>
          <w:p w:rsidR="00DE047A" w:rsidRPr="00DE047A" w:rsidRDefault="00DE047A" w:rsidP="00DE047A">
            <w:pPr>
              <w:jc w:val="center"/>
              <w:rPr>
                <w:rFonts w:cs="Times New Roman"/>
                <w:lang w:eastAsia="ru-RU"/>
              </w:rPr>
            </w:pPr>
            <w:r w:rsidRPr="00DE047A">
              <w:rPr>
                <w:rFonts w:cs="Times New Roman"/>
                <w:sz w:val="22"/>
                <w:szCs w:val="22"/>
                <w:lang w:eastAsia="ru-RU"/>
              </w:rPr>
              <w:t>…….</w:t>
            </w:r>
          </w:p>
        </w:tc>
        <w:tc>
          <w:tcPr>
            <w:tcW w:w="1555" w:type="dxa"/>
            <w:tcBorders>
              <w:top w:val="single" w:sz="4" w:space="0" w:color="auto"/>
              <w:left w:val="single" w:sz="4" w:space="0" w:color="auto"/>
              <w:bottom w:val="single" w:sz="4" w:space="0" w:color="auto"/>
              <w:right w:val="single" w:sz="4" w:space="0" w:color="auto"/>
            </w:tcBorders>
            <w:shd w:val="clear" w:color="auto" w:fill="auto"/>
            <w:noWrap/>
            <w:hideMark/>
          </w:tcPr>
          <w:p w:rsidR="00DE047A" w:rsidRPr="00DE047A" w:rsidRDefault="00DE047A" w:rsidP="00DE047A">
            <w:pPr>
              <w:jc w:val="center"/>
              <w:rPr>
                <w:rFonts w:cs="Times New Roman"/>
                <w:lang w:eastAsia="ru-RU"/>
              </w:rPr>
            </w:pPr>
            <w:r w:rsidRPr="00DE047A">
              <w:rPr>
                <w:rFonts w:cs="Times New Roman"/>
                <w:sz w:val="22"/>
                <w:szCs w:val="22"/>
                <w:lang w:eastAsia="ru-RU"/>
              </w:rPr>
              <w:t> </w:t>
            </w:r>
          </w:p>
        </w:tc>
      </w:tr>
    </w:tbl>
    <w:p w:rsidR="00DE047A" w:rsidRPr="00DE047A" w:rsidRDefault="00DE047A" w:rsidP="00DE047A">
      <w:pPr>
        <w:ind w:firstLine="708"/>
        <w:rPr>
          <w:rFonts w:cs="Times New Roman"/>
          <w:b/>
          <w:bCs/>
          <w:sz w:val="22"/>
          <w:szCs w:val="22"/>
          <w:lang w:eastAsia="ru-RU"/>
        </w:rPr>
      </w:pPr>
    </w:p>
    <w:p w:rsidR="00504469" w:rsidRDefault="00DE047A" w:rsidP="006324E9">
      <w:pPr>
        <w:ind w:firstLine="708"/>
        <w:rPr>
          <w:rFonts w:cs="Times New Roman"/>
          <w:b/>
          <w:bCs/>
          <w:sz w:val="22"/>
          <w:szCs w:val="22"/>
          <w:lang w:eastAsia="ru-RU"/>
        </w:rPr>
      </w:pPr>
      <w:r w:rsidRPr="00DE047A">
        <w:rPr>
          <w:rFonts w:cs="Times New Roman"/>
          <w:b/>
          <w:bCs/>
          <w:sz w:val="22"/>
          <w:szCs w:val="22"/>
          <w:lang w:eastAsia="ru-RU"/>
        </w:rPr>
        <w:t>Заказчик_________________               Подрядчик___________________</w:t>
      </w:r>
    </w:p>
    <w:p w:rsidR="00504469" w:rsidRDefault="00504469" w:rsidP="00504469">
      <w:pPr>
        <w:widowControl/>
        <w:suppressAutoHyphens w:val="0"/>
        <w:spacing w:after="160" w:line="259" w:lineRule="auto"/>
        <w:rPr>
          <w:rFonts w:cs="Times New Roman"/>
          <w:b/>
          <w:bCs/>
          <w:sz w:val="22"/>
          <w:szCs w:val="22"/>
          <w:lang w:eastAsia="ru-RU"/>
        </w:rPr>
      </w:pPr>
    </w:p>
    <w:p w:rsidR="00504469" w:rsidRDefault="00504469" w:rsidP="00504469">
      <w:pPr>
        <w:widowControl/>
        <w:suppressAutoHyphens w:val="0"/>
        <w:spacing w:after="160" w:line="259" w:lineRule="auto"/>
        <w:rPr>
          <w:rFonts w:cs="Times New Roman"/>
          <w:b/>
          <w:bCs/>
          <w:sz w:val="22"/>
          <w:szCs w:val="22"/>
          <w:lang w:eastAsia="ru-RU"/>
        </w:rPr>
      </w:pPr>
    </w:p>
    <w:p w:rsidR="00504469" w:rsidRDefault="00504469" w:rsidP="00504469">
      <w:pPr>
        <w:widowControl/>
        <w:suppressAutoHyphens w:val="0"/>
        <w:spacing w:after="160" w:line="259" w:lineRule="auto"/>
        <w:rPr>
          <w:rFonts w:cs="Times New Roman"/>
          <w:b/>
          <w:bCs/>
          <w:sz w:val="22"/>
          <w:szCs w:val="22"/>
          <w:lang w:eastAsia="ru-RU"/>
        </w:rPr>
      </w:pPr>
    </w:p>
    <w:p w:rsidR="00504469" w:rsidRDefault="00504469">
      <w:pPr>
        <w:widowControl/>
        <w:suppressAutoHyphens w:val="0"/>
        <w:spacing w:after="160" w:line="259" w:lineRule="auto"/>
        <w:rPr>
          <w:rFonts w:cs="Times New Roman"/>
          <w:b/>
          <w:bCs/>
          <w:sz w:val="22"/>
          <w:szCs w:val="22"/>
          <w:lang w:eastAsia="ru-RU"/>
        </w:rPr>
      </w:pPr>
      <w:r>
        <w:rPr>
          <w:rFonts w:cs="Times New Roman"/>
          <w:b/>
          <w:bCs/>
          <w:sz w:val="22"/>
          <w:szCs w:val="22"/>
          <w:lang w:eastAsia="ru-RU"/>
        </w:rPr>
        <w:br w:type="page"/>
      </w:r>
    </w:p>
    <w:p w:rsidR="00504469" w:rsidRPr="001A32F5" w:rsidRDefault="00504469" w:rsidP="00504469">
      <w:pPr>
        <w:widowControl/>
        <w:suppressAutoHyphens w:val="0"/>
        <w:spacing w:after="160" w:line="259" w:lineRule="auto"/>
        <w:jc w:val="center"/>
        <w:rPr>
          <w:rFonts w:cs="Times New Roman"/>
          <w:b/>
          <w:sz w:val="22"/>
          <w:szCs w:val="22"/>
        </w:rPr>
      </w:pPr>
      <w:r>
        <w:rPr>
          <w:rFonts w:cs="Times New Roman"/>
          <w:b/>
          <w:bCs/>
          <w:sz w:val="22"/>
          <w:szCs w:val="22"/>
          <w:lang w:eastAsia="ru-RU"/>
        </w:rPr>
        <w:lastRenderedPageBreak/>
        <w:t>С</w:t>
      </w:r>
      <w:r w:rsidRPr="001A32F5">
        <w:rPr>
          <w:rFonts w:cs="Times New Roman"/>
          <w:b/>
          <w:sz w:val="22"/>
          <w:szCs w:val="22"/>
        </w:rPr>
        <w:t>тандарт предприятия.</w:t>
      </w:r>
    </w:p>
    <w:p w:rsidR="00504469" w:rsidRPr="001A32F5" w:rsidRDefault="00504469" w:rsidP="00504469">
      <w:pPr>
        <w:ind w:left="180" w:firstLine="360"/>
        <w:jc w:val="both"/>
        <w:rPr>
          <w:rFonts w:cs="Times New Roman"/>
          <w:b/>
          <w:sz w:val="22"/>
          <w:szCs w:val="22"/>
        </w:rPr>
      </w:pPr>
    </w:p>
    <w:p w:rsidR="00504469" w:rsidRPr="001A32F5" w:rsidRDefault="00504469" w:rsidP="00504469">
      <w:pPr>
        <w:ind w:left="180" w:firstLine="360"/>
        <w:jc w:val="center"/>
        <w:rPr>
          <w:rFonts w:cs="Times New Roman"/>
          <w:b/>
          <w:sz w:val="22"/>
          <w:szCs w:val="22"/>
          <w:u w:val="single"/>
        </w:rPr>
      </w:pPr>
      <w:r w:rsidRPr="001A32F5">
        <w:rPr>
          <w:rFonts w:cs="Times New Roman"/>
          <w:b/>
          <w:sz w:val="22"/>
          <w:szCs w:val="22"/>
          <w:u w:val="single"/>
        </w:rPr>
        <w:t>Требования к тепловой изоляции из ваты.</w:t>
      </w:r>
    </w:p>
    <w:p w:rsidR="00504469" w:rsidRPr="001A32F5" w:rsidRDefault="00504469" w:rsidP="00504469">
      <w:pPr>
        <w:ind w:left="180" w:firstLine="360"/>
        <w:jc w:val="both"/>
        <w:rPr>
          <w:rFonts w:cs="Times New Roman"/>
          <w:sz w:val="22"/>
          <w:szCs w:val="22"/>
        </w:rPr>
      </w:pPr>
    </w:p>
    <w:p w:rsidR="00504469" w:rsidRPr="001A32F5" w:rsidRDefault="00504469" w:rsidP="00504469">
      <w:pPr>
        <w:ind w:left="180"/>
        <w:jc w:val="both"/>
        <w:rPr>
          <w:rFonts w:cs="Times New Roman"/>
          <w:sz w:val="22"/>
          <w:szCs w:val="22"/>
        </w:rPr>
      </w:pPr>
      <w:r w:rsidRPr="001A32F5">
        <w:rPr>
          <w:rFonts w:cs="Times New Roman"/>
          <w:sz w:val="22"/>
          <w:szCs w:val="22"/>
        </w:rPr>
        <w:t>1. Требования к тепловой изоляции из ваты при прокладке трубопроводов в канале.</w:t>
      </w:r>
    </w:p>
    <w:p w:rsidR="00504469" w:rsidRPr="001A32F5" w:rsidRDefault="00504469" w:rsidP="00504469">
      <w:pPr>
        <w:spacing w:before="120"/>
        <w:jc w:val="both"/>
        <w:rPr>
          <w:rFonts w:cs="Times New Roman"/>
          <w:sz w:val="22"/>
          <w:szCs w:val="22"/>
        </w:rPr>
      </w:pPr>
      <w:r w:rsidRPr="001A32F5">
        <w:rPr>
          <w:rFonts w:cs="Times New Roman"/>
          <w:sz w:val="22"/>
          <w:szCs w:val="22"/>
        </w:rPr>
        <w:t>1.1. Материалы теплоизоляционного слоя.</w:t>
      </w:r>
    </w:p>
    <w:p w:rsidR="00504469" w:rsidRPr="001A32F5" w:rsidRDefault="00504469" w:rsidP="00504469">
      <w:pPr>
        <w:spacing w:before="120"/>
        <w:ind w:firstLine="708"/>
        <w:jc w:val="both"/>
        <w:rPr>
          <w:rFonts w:cs="Times New Roman"/>
          <w:sz w:val="22"/>
          <w:szCs w:val="22"/>
        </w:rPr>
      </w:pPr>
      <w:r w:rsidRPr="001A32F5">
        <w:rPr>
          <w:rFonts w:cs="Times New Roman"/>
          <w:sz w:val="22"/>
          <w:szCs w:val="22"/>
        </w:rPr>
        <w:t xml:space="preserve">Все материалы должны быть гидрофобизированными (с водоотталкивающей пропиткой), желательно без алюминиевой фольги и иметь коэффициент теплопроводности </w:t>
      </w:r>
      <w:r w:rsidRPr="001A32F5">
        <w:rPr>
          <w:rStyle w:val="symbol1"/>
          <w:rFonts w:cs="Times New Roman"/>
          <w:sz w:val="22"/>
          <w:szCs w:val="22"/>
        </w:rPr>
        <w:sym w:font="Symbol" w:char="006C"/>
      </w:r>
      <w:r w:rsidRPr="001A32F5">
        <w:rPr>
          <w:rFonts w:cs="Times New Roman"/>
          <w:sz w:val="22"/>
          <w:szCs w:val="22"/>
          <w:vertAlign w:val="subscript"/>
        </w:rPr>
        <w:t>25</w:t>
      </w:r>
      <w:r w:rsidRPr="001A32F5">
        <w:rPr>
          <w:rFonts w:cs="Times New Roman"/>
          <w:sz w:val="22"/>
          <w:szCs w:val="22"/>
        </w:rPr>
        <w:t xml:space="preserve"> не более  0,038 Вт/м•К. </w:t>
      </w:r>
    </w:p>
    <w:p w:rsidR="00504469" w:rsidRPr="001A32F5" w:rsidRDefault="00504469" w:rsidP="00504469">
      <w:pPr>
        <w:spacing w:before="120"/>
        <w:ind w:firstLine="708"/>
        <w:jc w:val="both"/>
        <w:rPr>
          <w:rFonts w:cs="Times New Roman"/>
          <w:sz w:val="22"/>
          <w:szCs w:val="22"/>
        </w:rPr>
      </w:pPr>
      <w:r w:rsidRPr="001A32F5">
        <w:rPr>
          <w:rFonts w:cs="Times New Roman"/>
          <w:sz w:val="22"/>
          <w:szCs w:val="22"/>
        </w:rPr>
        <w:t>Наличие водоотталкивающей пропитки должно быть подтверждено документально.</w:t>
      </w:r>
    </w:p>
    <w:p w:rsidR="00504469" w:rsidRPr="001A32F5" w:rsidRDefault="00504469" w:rsidP="00504469">
      <w:pPr>
        <w:spacing w:before="120"/>
        <w:ind w:firstLine="708"/>
        <w:jc w:val="both"/>
        <w:rPr>
          <w:rFonts w:cs="Times New Roman"/>
          <w:sz w:val="22"/>
          <w:szCs w:val="22"/>
        </w:rPr>
      </w:pPr>
      <w:r w:rsidRPr="001A32F5">
        <w:rPr>
          <w:rFonts w:cs="Times New Roman"/>
          <w:sz w:val="22"/>
          <w:szCs w:val="22"/>
        </w:rPr>
        <w:t>В зависимости от диаметра  изолируемого объекта для тепловой изоляции трубопроводов рекомендуется предусматривать (в приоритетном порядке):</w:t>
      </w:r>
    </w:p>
    <w:p w:rsidR="00504469" w:rsidRPr="001A32F5" w:rsidRDefault="00504469" w:rsidP="00504469">
      <w:pPr>
        <w:ind w:firstLine="708"/>
        <w:jc w:val="both"/>
        <w:rPr>
          <w:rFonts w:cs="Times New Roman"/>
          <w:sz w:val="22"/>
          <w:szCs w:val="22"/>
        </w:rPr>
      </w:pPr>
      <w:r w:rsidRPr="001A32F5">
        <w:rPr>
          <w:rFonts w:cs="Times New Roman"/>
          <w:sz w:val="22"/>
          <w:szCs w:val="22"/>
        </w:rPr>
        <w:t>Для трубопроводов малых диаметров до 273 мм:</w:t>
      </w:r>
    </w:p>
    <w:p w:rsidR="00504469" w:rsidRPr="001A32F5" w:rsidRDefault="00504469" w:rsidP="00504469">
      <w:pPr>
        <w:ind w:firstLine="708"/>
        <w:jc w:val="both"/>
        <w:rPr>
          <w:rFonts w:cs="Times New Roman"/>
          <w:sz w:val="22"/>
          <w:szCs w:val="22"/>
        </w:rPr>
      </w:pPr>
      <w:r w:rsidRPr="001A32F5">
        <w:rPr>
          <w:rFonts w:cs="Times New Roman"/>
          <w:sz w:val="22"/>
          <w:szCs w:val="22"/>
        </w:rPr>
        <w:t>- цилиндры и скорлупы, обладающие малой сжимаемостью (плотность не менее 90 кг/м</w:t>
      </w:r>
      <w:r w:rsidRPr="001A32F5">
        <w:rPr>
          <w:rFonts w:cs="Times New Roman"/>
          <w:sz w:val="22"/>
          <w:szCs w:val="22"/>
          <w:vertAlign w:val="superscript"/>
        </w:rPr>
        <w:t>3</w:t>
      </w:r>
      <w:r w:rsidRPr="001A32F5">
        <w:rPr>
          <w:rFonts w:cs="Times New Roman"/>
          <w:sz w:val="22"/>
          <w:szCs w:val="22"/>
        </w:rPr>
        <w:t>).;</w:t>
      </w:r>
    </w:p>
    <w:p w:rsidR="00504469" w:rsidRPr="001A32F5" w:rsidRDefault="00504469" w:rsidP="00504469">
      <w:pPr>
        <w:ind w:firstLine="708"/>
        <w:jc w:val="both"/>
        <w:rPr>
          <w:rFonts w:cs="Times New Roman"/>
          <w:sz w:val="22"/>
          <w:szCs w:val="22"/>
        </w:rPr>
      </w:pPr>
      <w:r w:rsidRPr="001A32F5">
        <w:rPr>
          <w:rFonts w:cs="Times New Roman"/>
          <w:sz w:val="22"/>
          <w:szCs w:val="22"/>
        </w:rPr>
        <w:t>- при обосновании допускается применение матов с плотностью не менее 90 кг/куб.м.</w:t>
      </w:r>
    </w:p>
    <w:p w:rsidR="00504469" w:rsidRPr="001A32F5" w:rsidRDefault="00504469" w:rsidP="00504469">
      <w:pPr>
        <w:ind w:firstLine="708"/>
        <w:jc w:val="both"/>
        <w:rPr>
          <w:rFonts w:cs="Times New Roman"/>
          <w:sz w:val="22"/>
          <w:szCs w:val="22"/>
        </w:rPr>
      </w:pPr>
      <w:r w:rsidRPr="001A32F5">
        <w:rPr>
          <w:rFonts w:cs="Times New Roman"/>
          <w:sz w:val="22"/>
          <w:szCs w:val="22"/>
        </w:rPr>
        <w:t xml:space="preserve">Для изоляции трубопроводов от 273 мм </w:t>
      </w:r>
    </w:p>
    <w:p w:rsidR="00504469" w:rsidRPr="001A32F5" w:rsidRDefault="00504469" w:rsidP="00504469">
      <w:pPr>
        <w:ind w:firstLine="708"/>
        <w:jc w:val="both"/>
        <w:rPr>
          <w:rFonts w:cs="Times New Roman"/>
          <w:sz w:val="22"/>
          <w:szCs w:val="22"/>
        </w:rPr>
      </w:pPr>
      <w:r w:rsidRPr="001A32F5">
        <w:rPr>
          <w:rFonts w:cs="Times New Roman"/>
          <w:sz w:val="22"/>
          <w:szCs w:val="22"/>
        </w:rPr>
        <w:t xml:space="preserve">- маты </w:t>
      </w:r>
      <w:r w:rsidRPr="001A32F5">
        <w:rPr>
          <w:rFonts w:cs="Times New Roman"/>
          <w:sz w:val="22"/>
          <w:szCs w:val="22"/>
          <w:lang w:val="en-US"/>
        </w:rPr>
        <w:t>KVM</w:t>
      </w:r>
      <w:r w:rsidRPr="001A32F5">
        <w:rPr>
          <w:rFonts w:cs="Times New Roman"/>
          <w:sz w:val="22"/>
          <w:szCs w:val="22"/>
        </w:rPr>
        <w:t>-50 (Изовер). Эти изделия имеют вертикальную ориентацию волокон, прочность на сжатие 3 кПа, что не требует установки опорных конструкций на горизонтальные участки трубопроводов.</w:t>
      </w:r>
    </w:p>
    <w:p w:rsidR="00504469" w:rsidRPr="001A32F5" w:rsidRDefault="00504469" w:rsidP="00504469">
      <w:pPr>
        <w:ind w:firstLine="708"/>
        <w:jc w:val="both"/>
        <w:rPr>
          <w:rFonts w:cs="Times New Roman"/>
          <w:sz w:val="22"/>
          <w:szCs w:val="22"/>
        </w:rPr>
      </w:pPr>
      <w:r w:rsidRPr="001A32F5">
        <w:rPr>
          <w:rFonts w:cs="Times New Roman"/>
          <w:sz w:val="22"/>
          <w:szCs w:val="22"/>
        </w:rPr>
        <w:t>- маты прошивные на металлической сетке WiredMat 80 или 105  (Rockwool) или 100VM и 80 VM (Paroc).</w:t>
      </w:r>
    </w:p>
    <w:p w:rsidR="00504469" w:rsidRPr="001A32F5" w:rsidRDefault="00504469" w:rsidP="00504469">
      <w:pPr>
        <w:ind w:firstLine="708"/>
        <w:jc w:val="both"/>
        <w:rPr>
          <w:rFonts w:cs="Times New Roman"/>
          <w:sz w:val="22"/>
          <w:szCs w:val="22"/>
        </w:rPr>
      </w:pPr>
      <w:r w:rsidRPr="001A32F5">
        <w:rPr>
          <w:rFonts w:cs="Times New Roman"/>
          <w:sz w:val="22"/>
          <w:szCs w:val="22"/>
        </w:rPr>
        <w:t>- при обосновании допускается применение матов непрошивных или плит с плотностью не менее 90 кг/куб.м, например, маты базальтовые энергетические Назаровсого ЗТИ (ОАО "Фирма Энергозащита"), изделия из минеральной ваты НОБАСИЛ Компании Isomat (Словакия), изделий с возможностью оборачивания вокруг трубопровода за счет продольных вырезов, например, система плоский цилиндр XOTPIPE.</w:t>
      </w:r>
    </w:p>
    <w:p w:rsidR="00504469" w:rsidRPr="001A32F5" w:rsidRDefault="00504469" w:rsidP="00504469">
      <w:pPr>
        <w:jc w:val="both"/>
        <w:rPr>
          <w:rFonts w:cs="Times New Roman"/>
          <w:sz w:val="22"/>
          <w:szCs w:val="22"/>
        </w:rPr>
      </w:pPr>
    </w:p>
    <w:p w:rsidR="00504469" w:rsidRPr="001A32F5" w:rsidRDefault="00504469" w:rsidP="00504469">
      <w:pPr>
        <w:jc w:val="both"/>
        <w:rPr>
          <w:rFonts w:cs="Times New Roman"/>
          <w:sz w:val="22"/>
          <w:szCs w:val="22"/>
        </w:rPr>
      </w:pPr>
      <w:r w:rsidRPr="001A32F5">
        <w:rPr>
          <w:rFonts w:cs="Times New Roman"/>
          <w:sz w:val="22"/>
          <w:szCs w:val="22"/>
        </w:rPr>
        <w:t xml:space="preserve">1.2. Толщина тепловой изоляции </w:t>
      </w:r>
    </w:p>
    <w:p w:rsidR="00504469" w:rsidRPr="001A32F5" w:rsidRDefault="00504469" w:rsidP="00504469">
      <w:pPr>
        <w:jc w:val="both"/>
        <w:rPr>
          <w:rFonts w:cs="Times New Roman"/>
          <w:sz w:val="22"/>
          <w:szCs w:val="22"/>
        </w:rPr>
      </w:pPr>
    </w:p>
    <w:p w:rsidR="00504469" w:rsidRPr="001A32F5" w:rsidRDefault="00504469" w:rsidP="00504469">
      <w:pPr>
        <w:jc w:val="both"/>
        <w:rPr>
          <w:rFonts w:cs="Times New Roman"/>
          <w:sz w:val="22"/>
          <w:szCs w:val="22"/>
        </w:rPr>
      </w:pPr>
      <w:r w:rsidRPr="001A32F5">
        <w:rPr>
          <w:rFonts w:cs="Times New Roman"/>
          <w:sz w:val="22"/>
          <w:szCs w:val="22"/>
        </w:rPr>
        <w:t xml:space="preserve">Толщина тепловой изоляции </w:t>
      </w:r>
      <w:r w:rsidRPr="001A32F5">
        <w:rPr>
          <w:rFonts w:cs="Times New Roman"/>
          <w:sz w:val="22"/>
          <w:szCs w:val="22"/>
          <w:lang w:val="en-US"/>
        </w:rPr>
        <w:t>c</w:t>
      </w:r>
      <w:r w:rsidRPr="001A32F5">
        <w:rPr>
          <w:rFonts w:cs="Times New Roman"/>
          <w:sz w:val="22"/>
          <w:szCs w:val="22"/>
        </w:rPr>
        <w:t xml:space="preserve"> теплопроводностью </w:t>
      </w:r>
      <w:r w:rsidRPr="001A32F5">
        <w:rPr>
          <w:rStyle w:val="symbol1"/>
          <w:rFonts w:cs="Times New Roman"/>
          <w:sz w:val="22"/>
          <w:szCs w:val="22"/>
        </w:rPr>
        <w:sym w:font="Symbol" w:char="006C"/>
      </w:r>
      <w:r w:rsidRPr="001A32F5">
        <w:rPr>
          <w:rFonts w:cs="Times New Roman"/>
          <w:sz w:val="22"/>
          <w:szCs w:val="22"/>
          <w:vertAlign w:val="subscript"/>
        </w:rPr>
        <w:t>25</w:t>
      </w:r>
      <w:r w:rsidRPr="001A32F5">
        <w:rPr>
          <w:rFonts w:cs="Times New Roman"/>
          <w:sz w:val="22"/>
          <w:szCs w:val="22"/>
        </w:rPr>
        <w:t xml:space="preserve"> менее 0,038 Вт/м•К должна приниматься согласно таблицы:</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5"/>
        <w:gridCol w:w="5940"/>
      </w:tblGrid>
      <w:tr w:rsidR="00504469" w:rsidRPr="001A32F5" w:rsidTr="00775A95">
        <w:trPr>
          <w:trHeight w:val="270"/>
        </w:trPr>
        <w:tc>
          <w:tcPr>
            <w:tcW w:w="3615" w:type="dxa"/>
            <w:shd w:val="clear" w:color="auto" w:fill="FFFFFF"/>
            <w:vAlign w:val="bottom"/>
          </w:tcPr>
          <w:p w:rsidR="00504469" w:rsidRPr="001A32F5" w:rsidRDefault="00504469" w:rsidP="00504469">
            <w:pPr>
              <w:jc w:val="both"/>
              <w:rPr>
                <w:rFonts w:cs="Times New Roman"/>
                <w:color w:val="000000"/>
              </w:rPr>
            </w:pPr>
            <w:r w:rsidRPr="001A32F5">
              <w:rPr>
                <w:rFonts w:cs="Times New Roman"/>
                <w:color w:val="000000"/>
                <w:sz w:val="22"/>
                <w:szCs w:val="22"/>
              </w:rPr>
              <w:t>Диаметр трубопроводов, мм</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Минимальная толщина тепловой изоляции, мм</w:t>
            </w:r>
          </w:p>
        </w:tc>
      </w:tr>
      <w:tr w:rsidR="00504469" w:rsidRPr="001A32F5" w:rsidTr="00775A95">
        <w:trPr>
          <w:trHeight w:val="270"/>
        </w:trPr>
        <w:tc>
          <w:tcPr>
            <w:tcW w:w="3615" w:type="dxa"/>
            <w:shd w:val="clear" w:color="auto" w:fill="FFFFFF"/>
            <w:vAlign w:val="bottom"/>
          </w:tcPr>
          <w:p w:rsidR="00504469" w:rsidRPr="001A32F5" w:rsidRDefault="00504469" w:rsidP="00504469">
            <w:pPr>
              <w:jc w:val="both"/>
              <w:rPr>
                <w:rFonts w:cs="Times New Roman"/>
                <w:color w:val="000000"/>
              </w:rPr>
            </w:pPr>
            <w:r w:rsidRPr="001A32F5">
              <w:rPr>
                <w:rFonts w:cs="Times New Roman"/>
                <w:color w:val="000000"/>
                <w:sz w:val="22"/>
                <w:szCs w:val="22"/>
              </w:rPr>
              <w:t>До 45 включительно</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50</w:t>
            </w:r>
          </w:p>
        </w:tc>
      </w:tr>
      <w:tr w:rsidR="00504469" w:rsidRPr="001A32F5" w:rsidTr="00775A95">
        <w:trPr>
          <w:trHeight w:val="270"/>
        </w:trPr>
        <w:tc>
          <w:tcPr>
            <w:tcW w:w="3615" w:type="dxa"/>
            <w:shd w:val="clear" w:color="auto" w:fill="auto"/>
            <w:vAlign w:val="bottom"/>
          </w:tcPr>
          <w:p w:rsidR="00504469" w:rsidRPr="001A32F5" w:rsidRDefault="00504469" w:rsidP="00504469">
            <w:pPr>
              <w:jc w:val="both"/>
              <w:rPr>
                <w:rFonts w:cs="Times New Roman"/>
                <w:color w:val="000000"/>
              </w:rPr>
            </w:pPr>
            <w:r w:rsidRPr="001A32F5">
              <w:rPr>
                <w:rFonts w:cs="Times New Roman"/>
                <w:color w:val="000000"/>
                <w:sz w:val="22"/>
                <w:szCs w:val="22"/>
              </w:rPr>
              <w:t>57 -108</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60</w:t>
            </w:r>
          </w:p>
        </w:tc>
      </w:tr>
      <w:tr w:rsidR="00504469" w:rsidRPr="001A32F5" w:rsidTr="00775A95">
        <w:trPr>
          <w:trHeight w:val="270"/>
        </w:trPr>
        <w:tc>
          <w:tcPr>
            <w:tcW w:w="3615" w:type="dxa"/>
            <w:shd w:val="clear" w:color="auto" w:fill="auto"/>
            <w:vAlign w:val="bottom"/>
          </w:tcPr>
          <w:p w:rsidR="00504469" w:rsidRPr="001A32F5" w:rsidRDefault="00504469" w:rsidP="00504469">
            <w:pPr>
              <w:jc w:val="both"/>
              <w:rPr>
                <w:rFonts w:cs="Times New Roman"/>
                <w:color w:val="000000"/>
              </w:rPr>
            </w:pPr>
            <w:r w:rsidRPr="001A32F5">
              <w:rPr>
                <w:rFonts w:cs="Times New Roman"/>
                <w:color w:val="000000"/>
                <w:sz w:val="22"/>
                <w:szCs w:val="22"/>
              </w:rPr>
              <w:t>133-159</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70</w:t>
            </w:r>
          </w:p>
        </w:tc>
      </w:tr>
      <w:tr w:rsidR="00504469" w:rsidRPr="001A32F5" w:rsidTr="00775A95">
        <w:trPr>
          <w:trHeight w:val="270"/>
        </w:trPr>
        <w:tc>
          <w:tcPr>
            <w:tcW w:w="3615" w:type="dxa"/>
            <w:shd w:val="clear" w:color="auto" w:fill="auto"/>
            <w:vAlign w:val="bottom"/>
          </w:tcPr>
          <w:p w:rsidR="00504469" w:rsidRPr="001A32F5" w:rsidRDefault="00504469" w:rsidP="00504469">
            <w:pPr>
              <w:jc w:val="both"/>
              <w:rPr>
                <w:rFonts w:cs="Times New Roman"/>
                <w:color w:val="000000"/>
              </w:rPr>
            </w:pPr>
            <w:r w:rsidRPr="001A32F5">
              <w:rPr>
                <w:rFonts w:cs="Times New Roman"/>
                <w:color w:val="000000"/>
                <w:sz w:val="22"/>
                <w:szCs w:val="22"/>
              </w:rPr>
              <w:t>219</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80</w:t>
            </w:r>
          </w:p>
        </w:tc>
      </w:tr>
      <w:tr w:rsidR="00504469" w:rsidRPr="001A32F5" w:rsidTr="00775A95">
        <w:trPr>
          <w:trHeight w:val="270"/>
        </w:trPr>
        <w:tc>
          <w:tcPr>
            <w:tcW w:w="3615" w:type="dxa"/>
            <w:shd w:val="clear" w:color="auto" w:fill="FFFFFF"/>
            <w:vAlign w:val="bottom"/>
          </w:tcPr>
          <w:p w:rsidR="00504469" w:rsidRPr="001A32F5" w:rsidRDefault="00504469" w:rsidP="00504469">
            <w:pPr>
              <w:jc w:val="both"/>
              <w:rPr>
                <w:rFonts w:cs="Times New Roman"/>
                <w:color w:val="000000"/>
              </w:rPr>
            </w:pPr>
            <w:r w:rsidRPr="001A32F5">
              <w:rPr>
                <w:rFonts w:cs="Times New Roman"/>
                <w:color w:val="000000"/>
                <w:sz w:val="22"/>
                <w:szCs w:val="22"/>
              </w:rPr>
              <w:t>273-530</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90</w:t>
            </w:r>
          </w:p>
        </w:tc>
      </w:tr>
      <w:tr w:rsidR="00504469" w:rsidRPr="001A32F5" w:rsidTr="00775A95">
        <w:trPr>
          <w:trHeight w:val="270"/>
        </w:trPr>
        <w:tc>
          <w:tcPr>
            <w:tcW w:w="3615" w:type="dxa"/>
            <w:shd w:val="clear" w:color="auto" w:fill="auto"/>
            <w:vAlign w:val="bottom"/>
          </w:tcPr>
          <w:p w:rsidR="00504469" w:rsidRPr="001A32F5" w:rsidRDefault="00504469" w:rsidP="00504469">
            <w:pPr>
              <w:jc w:val="both"/>
              <w:rPr>
                <w:rFonts w:cs="Times New Roman"/>
                <w:color w:val="000000"/>
              </w:rPr>
            </w:pPr>
            <w:r w:rsidRPr="001A32F5">
              <w:rPr>
                <w:rFonts w:cs="Times New Roman"/>
                <w:color w:val="000000"/>
                <w:sz w:val="22"/>
                <w:szCs w:val="22"/>
              </w:rPr>
              <w:t>Более 530</w:t>
            </w:r>
          </w:p>
        </w:tc>
        <w:tc>
          <w:tcPr>
            <w:tcW w:w="5940" w:type="dxa"/>
            <w:vAlign w:val="bottom"/>
          </w:tcPr>
          <w:p w:rsidR="00504469" w:rsidRPr="001A32F5" w:rsidRDefault="00504469" w:rsidP="00504469">
            <w:pPr>
              <w:jc w:val="both"/>
              <w:rPr>
                <w:rFonts w:cs="Times New Roman"/>
                <w:color w:val="000000"/>
              </w:rPr>
            </w:pPr>
            <w:r w:rsidRPr="001A32F5">
              <w:rPr>
                <w:rFonts w:cs="Times New Roman"/>
                <w:color w:val="000000"/>
                <w:sz w:val="22"/>
                <w:szCs w:val="22"/>
              </w:rPr>
              <w:t>100</w:t>
            </w:r>
          </w:p>
        </w:tc>
      </w:tr>
    </w:tbl>
    <w:p w:rsidR="00504469" w:rsidRPr="001A32F5" w:rsidRDefault="00504469" w:rsidP="00504469">
      <w:pPr>
        <w:ind w:firstLine="708"/>
        <w:jc w:val="both"/>
        <w:rPr>
          <w:rFonts w:cs="Times New Roman"/>
          <w:sz w:val="22"/>
          <w:szCs w:val="22"/>
        </w:rPr>
      </w:pPr>
    </w:p>
    <w:p w:rsidR="00504469" w:rsidRPr="001A32F5" w:rsidRDefault="00504469" w:rsidP="00504469">
      <w:pPr>
        <w:ind w:left="180" w:firstLine="360"/>
        <w:jc w:val="both"/>
        <w:rPr>
          <w:rFonts w:cs="Times New Roman"/>
          <w:sz w:val="22"/>
          <w:szCs w:val="22"/>
        </w:rPr>
      </w:pPr>
      <w:r w:rsidRPr="001A32F5">
        <w:rPr>
          <w:rFonts w:cs="Times New Roman"/>
          <w:sz w:val="22"/>
          <w:szCs w:val="22"/>
        </w:rPr>
        <w:t>Теплопроводность изоляции из минеральной ваты должна быть не выше 0,038 Вт/м*К при 273 °К</w:t>
      </w:r>
    </w:p>
    <w:p w:rsidR="00504469" w:rsidRPr="001A32F5" w:rsidRDefault="00504469" w:rsidP="00504469">
      <w:pPr>
        <w:ind w:left="180" w:firstLine="360"/>
        <w:jc w:val="both"/>
        <w:rPr>
          <w:rFonts w:cs="Times New Roman"/>
          <w:sz w:val="22"/>
          <w:szCs w:val="22"/>
        </w:rPr>
      </w:pPr>
      <w:r w:rsidRPr="001A32F5">
        <w:rPr>
          <w:rFonts w:cs="Times New Roman"/>
          <w:sz w:val="22"/>
          <w:szCs w:val="22"/>
        </w:rPr>
        <w:t>Покровный слой при прокладке в каналах – стеклопластик рулонный с плотностью не менее 410 (РСТ 410, 435, 450).</w:t>
      </w:r>
    </w:p>
    <w:p w:rsidR="00504469" w:rsidRPr="001A32F5" w:rsidRDefault="00504469" w:rsidP="00504469">
      <w:pPr>
        <w:pStyle w:val="af3"/>
        <w:spacing w:before="120"/>
        <w:ind w:firstLine="708"/>
        <w:jc w:val="both"/>
        <w:rPr>
          <w:rFonts w:cs="Times New Roman"/>
          <w:sz w:val="22"/>
          <w:szCs w:val="22"/>
        </w:rPr>
      </w:pPr>
      <w:r w:rsidRPr="001A32F5">
        <w:rPr>
          <w:rFonts w:cs="Times New Roman"/>
          <w:sz w:val="22"/>
          <w:szCs w:val="22"/>
        </w:rPr>
        <w:t>1.3. Крепление теплоизоляционных конструкций.</w:t>
      </w:r>
    </w:p>
    <w:p w:rsidR="00504469" w:rsidRPr="001A32F5" w:rsidRDefault="00504469" w:rsidP="00504469">
      <w:pPr>
        <w:ind w:firstLine="708"/>
        <w:jc w:val="both"/>
        <w:rPr>
          <w:rFonts w:cs="Times New Roman"/>
          <w:sz w:val="22"/>
          <w:szCs w:val="22"/>
        </w:rPr>
      </w:pPr>
      <w:r w:rsidRPr="001A32F5">
        <w:rPr>
          <w:rFonts w:cs="Times New Roman"/>
          <w:sz w:val="22"/>
          <w:szCs w:val="22"/>
        </w:rPr>
        <w:t>Для трубопроводов наружным диаметром от 15 до 57 мм   для теплоизоляционного слоя из матов прошивных (из стекловолокна , минеральной или базальтовой ваты) рекомендуется предусматривать крепление проволокой диаметром 1,2 – 2 мм по спирали вокруг теплоизоляционного слоя, при этом спираль закрепляется на проволочных кольцах по краям  матов теплоизоляционных. Края обкладок матов, если таковые имеются, в зависимости от вида обкладки сшиваются стеклонитью, кремнеземной нитью или проволокой диаметром 0,8 мм;</w:t>
      </w:r>
    </w:p>
    <w:p w:rsidR="00504469" w:rsidRPr="001A32F5" w:rsidRDefault="00504469" w:rsidP="00504469">
      <w:pPr>
        <w:ind w:firstLine="708"/>
        <w:jc w:val="both"/>
        <w:rPr>
          <w:rFonts w:cs="Times New Roman"/>
          <w:sz w:val="22"/>
          <w:szCs w:val="22"/>
        </w:rPr>
      </w:pPr>
      <w:r w:rsidRPr="001A32F5">
        <w:rPr>
          <w:rFonts w:cs="Times New Roman"/>
          <w:sz w:val="22"/>
          <w:szCs w:val="22"/>
        </w:rPr>
        <w:t xml:space="preserve">Для трубопроводов наружным диаметром 57 – 159 мм </w:t>
      </w:r>
    </w:p>
    <w:p w:rsidR="00504469" w:rsidRPr="001A32F5" w:rsidRDefault="00504469" w:rsidP="00504469">
      <w:pPr>
        <w:ind w:firstLine="708"/>
        <w:jc w:val="both"/>
        <w:rPr>
          <w:rFonts w:cs="Times New Roman"/>
          <w:sz w:val="22"/>
          <w:szCs w:val="22"/>
        </w:rPr>
      </w:pPr>
      <w:r w:rsidRPr="001A32F5">
        <w:rPr>
          <w:rFonts w:cs="Times New Roman"/>
          <w:sz w:val="22"/>
          <w:szCs w:val="22"/>
          <w:u w:val="single"/>
        </w:rPr>
        <w:t xml:space="preserve">при укладке матов в один слой </w:t>
      </w:r>
      <w:r w:rsidRPr="001A32F5">
        <w:rPr>
          <w:rFonts w:cs="Times New Roman"/>
          <w:sz w:val="22"/>
          <w:szCs w:val="22"/>
        </w:rPr>
        <w:t xml:space="preserve">рекомендуется предусматривать крепление  бандажами из ленты 0,7х20 мм. Бандажи рекомендуется устанавливать с шагом 450 мм для матов диной 1000 мм </w:t>
      </w:r>
      <w:r w:rsidRPr="001A32F5">
        <w:rPr>
          <w:rFonts w:cs="Times New Roman"/>
          <w:sz w:val="22"/>
          <w:szCs w:val="22"/>
        </w:rPr>
        <w:lastRenderedPageBreak/>
        <w:t>с отступом 50 мм от края изделия. На изделие шириной 500 мм следует устанавливать 2 бандажа;</w:t>
      </w:r>
    </w:p>
    <w:p w:rsidR="00504469" w:rsidRPr="001A32F5" w:rsidRDefault="00504469" w:rsidP="00504469">
      <w:pPr>
        <w:ind w:firstLine="708"/>
        <w:jc w:val="both"/>
        <w:rPr>
          <w:rFonts w:cs="Times New Roman"/>
          <w:spacing w:val="-6"/>
          <w:sz w:val="22"/>
          <w:szCs w:val="22"/>
        </w:rPr>
      </w:pPr>
      <w:r w:rsidRPr="001A32F5">
        <w:rPr>
          <w:rFonts w:cs="Times New Roman"/>
          <w:spacing w:val="-6"/>
          <w:sz w:val="22"/>
          <w:szCs w:val="22"/>
          <w:u w:val="single"/>
        </w:rPr>
        <w:t>при укладке матов в два слоя</w:t>
      </w:r>
      <w:r w:rsidRPr="001A32F5">
        <w:rPr>
          <w:rFonts w:cs="Times New Roman"/>
          <w:spacing w:val="-6"/>
          <w:sz w:val="22"/>
          <w:szCs w:val="22"/>
        </w:rPr>
        <w:t xml:space="preserve"> – кольцами из проволоки диаметром  2 мм для внутреннего слоя двухслойных конструкций, бандажами – для наружного слоя двухслойных теплоизоляционных конструкций. Бандажи из ленты  0,7х20 мм  устанавливаются по наружному слою так же, как и в однослойной конструкции. </w:t>
      </w:r>
    </w:p>
    <w:p w:rsidR="00504469" w:rsidRPr="001A32F5" w:rsidRDefault="00504469" w:rsidP="00504469">
      <w:pPr>
        <w:pStyle w:val="31"/>
        <w:jc w:val="both"/>
        <w:rPr>
          <w:b/>
          <w:sz w:val="22"/>
          <w:szCs w:val="22"/>
        </w:rPr>
      </w:pPr>
      <w:r w:rsidRPr="001A32F5">
        <w:rPr>
          <w:b/>
          <w:sz w:val="22"/>
          <w:szCs w:val="22"/>
        </w:rPr>
        <w:t>При двухслойной изоляции сшивка краев обкладок внутреннего слоя не производится.</w:t>
      </w:r>
    </w:p>
    <w:p w:rsidR="00504469" w:rsidRPr="001A32F5" w:rsidRDefault="00504469" w:rsidP="00504469">
      <w:pPr>
        <w:ind w:firstLine="708"/>
        <w:jc w:val="both"/>
        <w:rPr>
          <w:rFonts w:cs="Times New Roman"/>
          <w:sz w:val="22"/>
          <w:szCs w:val="22"/>
        </w:rPr>
      </w:pPr>
      <w:r w:rsidRPr="001A32F5">
        <w:rPr>
          <w:rFonts w:cs="Times New Roman"/>
          <w:sz w:val="22"/>
          <w:szCs w:val="22"/>
        </w:rPr>
        <w:t>Для трубопроводов наружным диаметром 219 и более для теплоизоляционного слоя из матов различных видов предусматривается крепление:</w:t>
      </w:r>
    </w:p>
    <w:p w:rsidR="00504469" w:rsidRPr="001A32F5" w:rsidRDefault="00504469" w:rsidP="00504469">
      <w:pPr>
        <w:ind w:firstLine="708"/>
        <w:jc w:val="both"/>
        <w:rPr>
          <w:rFonts w:cs="Times New Roman"/>
          <w:spacing w:val="-10"/>
          <w:sz w:val="22"/>
          <w:szCs w:val="22"/>
        </w:rPr>
      </w:pPr>
      <w:r w:rsidRPr="001A32F5">
        <w:rPr>
          <w:rFonts w:cs="Times New Roman"/>
          <w:sz w:val="22"/>
          <w:szCs w:val="22"/>
          <w:u w:val="single"/>
        </w:rPr>
        <w:t>- при укладке изделий в один слой</w:t>
      </w:r>
      <w:r w:rsidRPr="001A32F5">
        <w:rPr>
          <w:rFonts w:cs="Times New Roman"/>
          <w:sz w:val="22"/>
          <w:szCs w:val="22"/>
        </w:rPr>
        <w:t xml:space="preserve">  – бандажами из ленты 0,7х20 мм (по краям изделий и один посередине) и подвесками из проволоки 1,2 или 2 мм. Подвески располагаются равномерно между бандажами и крепятся к трубопроводу. Под подвески устанавливаются подкладки из стеклопластика при применении безобкладочных матов. При применении матов в обкладках подкладки не устанавливаются. Обкладки из стеклоткани сшиваются</w:t>
      </w:r>
      <w:r w:rsidRPr="001A32F5">
        <w:rPr>
          <w:rFonts w:cs="Times New Roman"/>
          <w:spacing w:val="-10"/>
          <w:sz w:val="22"/>
          <w:szCs w:val="22"/>
        </w:rPr>
        <w:t>;</w:t>
      </w:r>
    </w:p>
    <w:p w:rsidR="00504469" w:rsidRPr="001A32F5" w:rsidRDefault="00504469" w:rsidP="00504469">
      <w:pPr>
        <w:ind w:firstLine="708"/>
        <w:jc w:val="both"/>
        <w:rPr>
          <w:rFonts w:cs="Times New Roman"/>
          <w:sz w:val="22"/>
          <w:szCs w:val="22"/>
        </w:rPr>
      </w:pPr>
      <w:r w:rsidRPr="001A32F5">
        <w:rPr>
          <w:rFonts w:cs="Times New Roman"/>
          <w:spacing w:val="-10"/>
          <w:sz w:val="22"/>
          <w:szCs w:val="22"/>
          <w:u w:val="single"/>
        </w:rPr>
        <w:t xml:space="preserve">- </w:t>
      </w:r>
      <w:r w:rsidRPr="001A32F5">
        <w:rPr>
          <w:rFonts w:cs="Times New Roman"/>
          <w:sz w:val="22"/>
          <w:szCs w:val="22"/>
          <w:u w:val="single"/>
        </w:rPr>
        <w:t>при укладке изделий в два слоя</w:t>
      </w:r>
      <w:r w:rsidRPr="001A32F5">
        <w:rPr>
          <w:rFonts w:cs="Times New Roman"/>
          <w:sz w:val="22"/>
          <w:szCs w:val="22"/>
        </w:rPr>
        <w:t xml:space="preserve"> – кольцами из проволоки диаметром 2 мм и подвесками из проволоки диаметром 1,2 мм для внутреннего слоя двухслойных конструкций. Подвески второго слоя крепятся к подвеске первого слоя снизу. Бандажи из ленты 0,7х20 мм устанавливаются по наружному слою так же, как и в однослойной конструкции. </w:t>
      </w:r>
    </w:p>
    <w:p w:rsidR="00504469" w:rsidRPr="001A32F5" w:rsidRDefault="00504469" w:rsidP="00504469">
      <w:pPr>
        <w:pStyle w:val="31"/>
        <w:ind w:firstLine="708"/>
        <w:jc w:val="both"/>
        <w:rPr>
          <w:b/>
          <w:sz w:val="22"/>
          <w:szCs w:val="22"/>
        </w:rPr>
      </w:pPr>
      <w:r w:rsidRPr="001A32F5">
        <w:rPr>
          <w:b/>
          <w:sz w:val="22"/>
          <w:szCs w:val="22"/>
        </w:rPr>
        <w:t>Теплоизоляционный слой укладывается с уплотнением по толщине. Коэффициент уплотнения зависит от вида применяемого материала и может иметь значение от 1,05 до 1,5.</w:t>
      </w:r>
    </w:p>
    <w:p w:rsidR="00504469" w:rsidRPr="00504469" w:rsidRDefault="00504469" w:rsidP="00504469">
      <w:pPr>
        <w:pStyle w:val="31"/>
        <w:ind w:firstLine="708"/>
        <w:jc w:val="both"/>
        <w:rPr>
          <w:sz w:val="22"/>
          <w:szCs w:val="22"/>
        </w:rPr>
      </w:pPr>
      <w:r w:rsidRPr="00504469">
        <w:rPr>
          <w:sz w:val="22"/>
          <w:szCs w:val="22"/>
        </w:rPr>
        <w:t>В двухслойных конструкциях маты второго слоя должны перекрывать швы внутреннего слоя.</w:t>
      </w:r>
    </w:p>
    <w:p w:rsidR="00504469" w:rsidRPr="00504469" w:rsidRDefault="00504469" w:rsidP="00504469">
      <w:pPr>
        <w:pStyle w:val="31"/>
        <w:ind w:firstLine="708"/>
        <w:jc w:val="both"/>
        <w:rPr>
          <w:sz w:val="22"/>
          <w:szCs w:val="22"/>
        </w:rPr>
      </w:pPr>
      <w:r w:rsidRPr="00504469">
        <w:rPr>
          <w:sz w:val="22"/>
          <w:szCs w:val="22"/>
        </w:rPr>
        <w:t xml:space="preserve">При изоляции трубопроводов плитами из стеклянного штапельного волокна, минеральной или базальтовой ваты крепление теплоизоляционного слоя может производиться бандажами и подвесками. Плиты укладываются длинной стороной вдоль трубопровода. Рекомендуется устанавливать бандажи по краям изделия и один посередине. Подвески следует располагать между бандажами. Под подвески устанавливаются подкладки из рулонного стеклопластика или рубероида. </w:t>
      </w:r>
    </w:p>
    <w:p w:rsidR="00504469" w:rsidRPr="00504469" w:rsidRDefault="00504469" w:rsidP="00504469">
      <w:pPr>
        <w:pStyle w:val="31"/>
        <w:ind w:firstLine="708"/>
        <w:jc w:val="both"/>
        <w:rPr>
          <w:sz w:val="22"/>
          <w:szCs w:val="22"/>
        </w:rPr>
      </w:pPr>
      <w:r w:rsidRPr="00504469">
        <w:rPr>
          <w:sz w:val="22"/>
          <w:szCs w:val="22"/>
        </w:rPr>
        <w:t>Для трубопроводов наружным диаметром 530 мм и более при изоляции плитами и матами прошивными может быть предусмотрено крепление теплоизоляционного слоя с помощью проволочного каркаса. Кольца из проволоки диаметром 2 – 3 мм устанавливаются по длине трубопровода на его поверхность с шагом 500 мм. К кольцам прикрепляются пучки стяжек из проволоки 1,2 мм с шагом по дуге кольца 500. Размеры – для матов или плит шириной 500 – 1000 мм и плит длиной 1000 мм.</w:t>
      </w:r>
    </w:p>
    <w:p w:rsidR="00504469" w:rsidRPr="00504469" w:rsidRDefault="00504469" w:rsidP="00504469">
      <w:pPr>
        <w:pStyle w:val="31"/>
        <w:ind w:firstLine="708"/>
        <w:jc w:val="both"/>
        <w:rPr>
          <w:sz w:val="22"/>
          <w:szCs w:val="22"/>
        </w:rPr>
      </w:pPr>
      <w:r w:rsidRPr="00504469">
        <w:rPr>
          <w:sz w:val="22"/>
          <w:szCs w:val="22"/>
        </w:rPr>
        <w:t>Предусматривается четыре стяжки в пучке при изоляции в один слой и шесть – при изоляции в два слоя. При применении матов шириной 1000 мм  стяжки прокалывают теплоизоляционные слои и закрепляются крест-накрест. При применении матов шириной 500 мм и плит шириной 500 мм стяжки проходят в месте стыков изделий.</w:t>
      </w:r>
    </w:p>
    <w:p w:rsidR="00504469" w:rsidRPr="00504469" w:rsidRDefault="00504469" w:rsidP="00504469">
      <w:pPr>
        <w:pStyle w:val="31"/>
        <w:ind w:firstLine="708"/>
        <w:jc w:val="both"/>
        <w:rPr>
          <w:sz w:val="22"/>
          <w:szCs w:val="22"/>
        </w:rPr>
      </w:pPr>
      <w:r w:rsidRPr="00504469">
        <w:rPr>
          <w:sz w:val="22"/>
          <w:szCs w:val="22"/>
        </w:rPr>
        <w:t>Бандажи из ленты 0,7х20 мм с пряжками устанавливают с шагом, зависящим от ширины изделия по 3 штуки на изделие (плиту или мат шириной 1000 мм) при однослойной изоляции и по наружному слою при двухслойной изоляции. Вместо бандажей по внутреннему слою двухслойной изоляции предусматриваются кольца из проволоки диаметром 2 мм.</w:t>
      </w:r>
    </w:p>
    <w:p w:rsidR="00504469" w:rsidRPr="00504469" w:rsidRDefault="00504469" w:rsidP="00504469">
      <w:pPr>
        <w:pStyle w:val="31"/>
        <w:ind w:firstLine="708"/>
        <w:jc w:val="both"/>
        <w:rPr>
          <w:sz w:val="22"/>
          <w:szCs w:val="22"/>
        </w:rPr>
      </w:pPr>
      <w:r w:rsidRPr="00504469">
        <w:rPr>
          <w:sz w:val="22"/>
          <w:szCs w:val="22"/>
        </w:rPr>
        <w:t>При применении матов шириной 500 мм следует устанавливать два бандажа (или кольца) на изделие.</w:t>
      </w:r>
    </w:p>
    <w:p w:rsidR="00504469" w:rsidRPr="00504469" w:rsidRDefault="00504469" w:rsidP="00504469">
      <w:pPr>
        <w:pStyle w:val="31"/>
        <w:ind w:firstLine="708"/>
        <w:jc w:val="both"/>
        <w:rPr>
          <w:sz w:val="22"/>
          <w:szCs w:val="22"/>
        </w:rPr>
      </w:pPr>
      <w:r w:rsidRPr="00504469">
        <w:rPr>
          <w:sz w:val="22"/>
          <w:szCs w:val="22"/>
        </w:rPr>
        <w:t>Края матов в обкладках сшиваются проволокой 0,8 мм или стеклонитью в зависимости от вида обкладки.</w:t>
      </w:r>
    </w:p>
    <w:p w:rsidR="00504469" w:rsidRPr="00504469" w:rsidRDefault="00504469" w:rsidP="00504469">
      <w:pPr>
        <w:pStyle w:val="31"/>
        <w:ind w:firstLine="708"/>
        <w:jc w:val="both"/>
        <w:rPr>
          <w:sz w:val="22"/>
          <w:szCs w:val="22"/>
        </w:rPr>
      </w:pPr>
      <w:r w:rsidRPr="00504469">
        <w:rPr>
          <w:sz w:val="22"/>
          <w:szCs w:val="22"/>
        </w:rPr>
        <w:t>В теплоизоляционных конструкциях трубопроводов диаметром от 108 мм следует устанавливать опорные скобы или кольца из оцинкованной стали с шагом 500 мм по длине трубопровода и высотой, соответствующей толщине изоляции. Отказ от применения опорных скоб или колец должен быть обоснован.</w:t>
      </w:r>
    </w:p>
    <w:p w:rsidR="00504469" w:rsidRPr="00504469" w:rsidRDefault="00504469" w:rsidP="00504469">
      <w:pPr>
        <w:pStyle w:val="31"/>
        <w:ind w:firstLine="708"/>
        <w:jc w:val="both"/>
        <w:rPr>
          <w:sz w:val="22"/>
          <w:szCs w:val="22"/>
        </w:rPr>
      </w:pPr>
      <w:r w:rsidRPr="00504469">
        <w:rPr>
          <w:sz w:val="22"/>
          <w:szCs w:val="22"/>
        </w:rPr>
        <w:t xml:space="preserve">На вертикальных трубопроводах наружным диаметром до 476 мм включительно крепление теплоизоляционного слоя производится бандажами и проволочными кольцами. Для </w:t>
      </w:r>
      <w:r w:rsidRPr="00504469">
        <w:rPr>
          <w:sz w:val="22"/>
          <w:szCs w:val="22"/>
        </w:rPr>
        <w:lastRenderedPageBreak/>
        <w:t xml:space="preserve">предупреждения сползания колец и бандажей следует устанавливать струны из проволоки диаметром 1,2 или 2 мм. </w:t>
      </w:r>
    </w:p>
    <w:p w:rsidR="00504469" w:rsidRPr="00504469" w:rsidRDefault="00504469" w:rsidP="00504469">
      <w:pPr>
        <w:pStyle w:val="31"/>
        <w:ind w:firstLine="708"/>
        <w:jc w:val="both"/>
        <w:rPr>
          <w:sz w:val="22"/>
          <w:szCs w:val="22"/>
        </w:rPr>
      </w:pPr>
      <w:r w:rsidRPr="00504469">
        <w:rPr>
          <w:sz w:val="22"/>
          <w:szCs w:val="22"/>
        </w:rPr>
        <w:t>На вертикальных трубопроводах наружным диаметром 530 мм и более крепление теплоизоляционного слоя осуществляется на проволочном каркасе с дополнительной установкой вертикальных проволочных струн.</w:t>
      </w:r>
    </w:p>
    <w:p w:rsidR="00504469" w:rsidRPr="00504469" w:rsidRDefault="00504469" w:rsidP="00504469">
      <w:pPr>
        <w:pStyle w:val="31"/>
        <w:jc w:val="both"/>
        <w:rPr>
          <w:sz w:val="22"/>
          <w:szCs w:val="22"/>
        </w:rPr>
      </w:pPr>
      <w:r w:rsidRPr="00504469">
        <w:rPr>
          <w:sz w:val="22"/>
          <w:szCs w:val="22"/>
        </w:rPr>
        <w:t xml:space="preserve">Струны могут крепиться к разгружающим устройствам, которые устанавливаются с шагом 3 – 4 метра по высоте или кольцам из проволоки диаметром 5 мм, приваренным к поверхности трубопровода. </w:t>
      </w:r>
    </w:p>
    <w:p w:rsidR="00504469" w:rsidRPr="00504469" w:rsidRDefault="00504469" w:rsidP="00504469">
      <w:pPr>
        <w:pStyle w:val="31"/>
        <w:ind w:firstLine="708"/>
        <w:jc w:val="both"/>
        <w:rPr>
          <w:sz w:val="22"/>
          <w:szCs w:val="22"/>
        </w:rPr>
      </w:pPr>
      <w:r w:rsidRPr="00504469">
        <w:rPr>
          <w:sz w:val="22"/>
          <w:szCs w:val="22"/>
        </w:rPr>
        <w:t>На вертикальные трубопроводы устанавливаются разгружающие устройства с шагом 3 – 4 метра по высоте.</w:t>
      </w:r>
    </w:p>
    <w:p w:rsidR="00504469" w:rsidRPr="00504469" w:rsidRDefault="00504469" w:rsidP="00504469">
      <w:pPr>
        <w:pStyle w:val="31"/>
        <w:ind w:firstLine="708"/>
        <w:jc w:val="both"/>
        <w:rPr>
          <w:spacing w:val="-4"/>
          <w:sz w:val="22"/>
          <w:szCs w:val="22"/>
        </w:rPr>
      </w:pPr>
      <w:r w:rsidRPr="00504469">
        <w:rPr>
          <w:spacing w:val="-4"/>
          <w:sz w:val="22"/>
          <w:szCs w:val="22"/>
        </w:rPr>
        <w:t>1.4. Покровный слой.</w:t>
      </w:r>
    </w:p>
    <w:p w:rsidR="00504469" w:rsidRPr="00504469" w:rsidRDefault="00504469" w:rsidP="00504469">
      <w:pPr>
        <w:pStyle w:val="31"/>
        <w:ind w:firstLine="708"/>
        <w:jc w:val="both"/>
        <w:rPr>
          <w:sz w:val="22"/>
          <w:szCs w:val="22"/>
        </w:rPr>
      </w:pPr>
      <w:r w:rsidRPr="00504469">
        <w:rPr>
          <w:spacing w:val="-4"/>
          <w:sz w:val="22"/>
          <w:szCs w:val="22"/>
        </w:rPr>
        <w:t xml:space="preserve">Покровный слой при прокладке в канале предусматривается из стеклопластика рулонного РСТ марки более 410 с креплением </w:t>
      </w:r>
      <w:r w:rsidRPr="00504469">
        <w:rPr>
          <w:sz w:val="22"/>
          <w:szCs w:val="22"/>
        </w:rPr>
        <w:t>бандажами, устанавливаемыми с шагом 500 мм.</w:t>
      </w:r>
    </w:p>
    <w:p w:rsidR="00504469" w:rsidRPr="00504469" w:rsidRDefault="00504469" w:rsidP="00504469">
      <w:pPr>
        <w:ind w:left="180"/>
        <w:jc w:val="both"/>
        <w:rPr>
          <w:rFonts w:cs="Times New Roman"/>
          <w:sz w:val="22"/>
          <w:szCs w:val="22"/>
        </w:rPr>
      </w:pPr>
      <w:r w:rsidRPr="00504469">
        <w:rPr>
          <w:rFonts w:cs="Times New Roman"/>
          <w:sz w:val="22"/>
          <w:szCs w:val="22"/>
        </w:rPr>
        <w:t>2. Требования к тепловой изоляции из ваты при надземной прокладке трубопроводов.</w:t>
      </w:r>
    </w:p>
    <w:p w:rsidR="00504469" w:rsidRPr="00504469" w:rsidRDefault="00504469" w:rsidP="00504469">
      <w:pPr>
        <w:ind w:left="180" w:firstLine="360"/>
        <w:jc w:val="both"/>
        <w:rPr>
          <w:rFonts w:cs="Times New Roman"/>
          <w:sz w:val="22"/>
          <w:szCs w:val="22"/>
        </w:rPr>
      </w:pPr>
    </w:p>
    <w:p w:rsidR="00504469" w:rsidRPr="00504469" w:rsidRDefault="00504469" w:rsidP="00504469">
      <w:pPr>
        <w:pStyle w:val="31"/>
        <w:jc w:val="both"/>
        <w:rPr>
          <w:spacing w:val="-4"/>
          <w:sz w:val="22"/>
          <w:szCs w:val="22"/>
        </w:rPr>
      </w:pPr>
      <w:r w:rsidRPr="00504469">
        <w:rPr>
          <w:spacing w:val="-4"/>
          <w:sz w:val="22"/>
          <w:szCs w:val="22"/>
        </w:rPr>
        <w:t>2.1 Покровный слой.</w:t>
      </w:r>
    </w:p>
    <w:p w:rsidR="00504469" w:rsidRPr="00504469" w:rsidRDefault="00504469" w:rsidP="00504469">
      <w:pPr>
        <w:pStyle w:val="31"/>
        <w:ind w:firstLine="708"/>
        <w:jc w:val="both"/>
        <w:rPr>
          <w:spacing w:val="-4"/>
          <w:sz w:val="22"/>
          <w:szCs w:val="22"/>
        </w:rPr>
      </w:pPr>
      <w:r w:rsidRPr="00504469">
        <w:rPr>
          <w:spacing w:val="-4"/>
          <w:sz w:val="22"/>
          <w:szCs w:val="22"/>
        </w:rPr>
        <w:t>Покровный слой в конструкциях тепловой изоляции надземных трубопроводов предусматривается из тонколистовой оцинкованной стали толщиной  0,35-0,5 мм для диаметра изоляции до 350 мм,  0,5 – 0,8  мм для диаметра изоляции от 350 до 600 мм и  0,8 мм для больших диаметров.</w:t>
      </w:r>
    </w:p>
    <w:p w:rsidR="00504469" w:rsidRPr="00504469" w:rsidRDefault="00504469" w:rsidP="00504469">
      <w:pPr>
        <w:pStyle w:val="31"/>
        <w:ind w:firstLine="708"/>
        <w:jc w:val="both"/>
        <w:rPr>
          <w:sz w:val="22"/>
          <w:szCs w:val="22"/>
        </w:rPr>
      </w:pPr>
      <w:r w:rsidRPr="00504469">
        <w:rPr>
          <w:sz w:val="22"/>
          <w:szCs w:val="22"/>
        </w:rPr>
        <w:t>Крепление покрытия тепловой изоляции из оцинкованной стали трубопроводов может производиться винтами, которые устанавливаются с шагом 150 – 200 мм по горизонтали и 250-300 мм по окружности.</w:t>
      </w:r>
    </w:p>
    <w:p w:rsidR="00504469" w:rsidRPr="00504469" w:rsidRDefault="00504469" w:rsidP="00504469">
      <w:pPr>
        <w:pStyle w:val="af3"/>
        <w:ind w:firstLine="708"/>
        <w:jc w:val="both"/>
        <w:rPr>
          <w:rFonts w:cs="Times New Roman"/>
          <w:sz w:val="22"/>
          <w:szCs w:val="22"/>
        </w:rPr>
      </w:pPr>
      <w:r w:rsidRPr="00504469">
        <w:rPr>
          <w:rFonts w:cs="Times New Roman"/>
          <w:sz w:val="22"/>
          <w:szCs w:val="22"/>
        </w:rPr>
        <w:t>При креплении покровного слоя винтами толщина предохранительного слоя должна быть не менее длины винта.</w:t>
      </w:r>
    </w:p>
    <w:p w:rsidR="00504469" w:rsidRPr="00504469" w:rsidRDefault="00504469" w:rsidP="00504469">
      <w:pPr>
        <w:pStyle w:val="31"/>
        <w:jc w:val="both"/>
        <w:rPr>
          <w:sz w:val="22"/>
          <w:szCs w:val="22"/>
        </w:rPr>
      </w:pPr>
      <w:r w:rsidRPr="00504469">
        <w:rPr>
          <w:sz w:val="22"/>
          <w:szCs w:val="22"/>
        </w:rPr>
        <w:t>2.2 Опорные скобы.</w:t>
      </w:r>
    </w:p>
    <w:p w:rsidR="00504469" w:rsidRPr="00504469" w:rsidRDefault="00504469" w:rsidP="00504469">
      <w:pPr>
        <w:pStyle w:val="31"/>
        <w:ind w:firstLine="708"/>
        <w:jc w:val="both"/>
        <w:rPr>
          <w:sz w:val="22"/>
          <w:szCs w:val="22"/>
        </w:rPr>
      </w:pPr>
      <w:r w:rsidRPr="00504469">
        <w:rPr>
          <w:sz w:val="22"/>
          <w:szCs w:val="22"/>
        </w:rPr>
        <w:t xml:space="preserve">В теплоизоляционных конструкциях на горизонтальные трубопроводы диаметром до 219 мм при применении металлического защитного покрытия следует устанавливать  опорные скобы с шагом 500 мм по длине трубопровода. </w:t>
      </w:r>
    </w:p>
    <w:p w:rsidR="00504469" w:rsidRPr="00504469" w:rsidRDefault="00504469" w:rsidP="00504469">
      <w:pPr>
        <w:pStyle w:val="31"/>
        <w:ind w:firstLine="708"/>
        <w:jc w:val="both"/>
        <w:rPr>
          <w:sz w:val="22"/>
          <w:szCs w:val="22"/>
        </w:rPr>
      </w:pPr>
      <w:r w:rsidRPr="00504469">
        <w:rPr>
          <w:sz w:val="22"/>
          <w:szCs w:val="22"/>
        </w:rPr>
        <w:t xml:space="preserve">Опорные скобы  изготавливают из оцинкованной стали с высотой, соответствующей толщине изоляции. </w:t>
      </w:r>
    </w:p>
    <w:p w:rsidR="00504469" w:rsidRPr="00504469" w:rsidRDefault="00504469" w:rsidP="00504469">
      <w:pPr>
        <w:pStyle w:val="31"/>
        <w:jc w:val="both"/>
        <w:rPr>
          <w:sz w:val="22"/>
          <w:szCs w:val="22"/>
        </w:rPr>
      </w:pPr>
      <w:r w:rsidRPr="00504469">
        <w:rPr>
          <w:sz w:val="22"/>
          <w:szCs w:val="22"/>
        </w:rPr>
        <w:t>2.3 Опорные кольца.</w:t>
      </w:r>
    </w:p>
    <w:p w:rsidR="00504469" w:rsidRPr="00504469" w:rsidRDefault="00504469" w:rsidP="00504469">
      <w:pPr>
        <w:pStyle w:val="31"/>
        <w:ind w:firstLine="708"/>
        <w:jc w:val="both"/>
        <w:rPr>
          <w:sz w:val="22"/>
          <w:szCs w:val="22"/>
        </w:rPr>
      </w:pPr>
      <w:r w:rsidRPr="00504469">
        <w:rPr>
          <w:sz w:val="22"/>
          <w:szCs w:val="22"/>
        </w:rPr>
        <w:t xml:space="preserve">В горизонтальных теплоизоляционных конструкциях трубопроводов диаметром от 219 мм и более устанавливаются опорные кольца из ленты стальной горячекатаной 2х30 мм с прокладками из асбестового картона. </w:t>
      </w:r>
    </w:p>
    <w:p w:rsidR="00504469" w:rsidRPr="00504469" w:rsidRDefault="00504469" w:rsidP="00504469">
      <w:pPr>
        <w:pStyle w:val="31"/>
        <w:ind w:firstLine="708"/>
        <w:jc w:val="both"/>
        <w:rPr>
          <w:sz w:val="22"/>
          <w:szCs w:val="22"/>
        </w:rPr>
      </w:pPr>
      <w:r w:rsidRPr="00504469">
        <w:rPr>
          <w:sz w:val="22"/>
          <w:szCs w:val="22"/>
        </w:rPr>
        <w:t>На трубопроводы наружным диаметром 530 мм и более опорные кольца изготавливаются из двух – четырех элементов, которые, как правило, стягиваются болтами 8х50 и гайками.</w:t>
      </w:r>
    </w:p>
    <w:p w:rsidR="00504469" w:rsidRPr="00504469" w:rsidRDefault="00504469" w:rsidP="00504469">
      <w:pPr>
        <w:pStyle w:val="31"/>
        <w:ind w:firstLine="708"/>
        <w:jc w:val="both"/>
        <w:rPr>
          <w:sz w:val="22"/>
          <w:szCs w:val="22"/>
        </w:rPr>
      </w:pPr>
      <w:r w:rsidRPr="00504469">
        <w:rPr>
          <w:sz w:val="22"/>
          <w:szCs w:val="22"/>
        </w:rPr>
        <w:t>Для предотвращения коррозии элементы разгружающих устройств и опорных колец из черной стали должны быть окрашены.</w:t>
      </w:r>
    </w:p>
    <w:p w:rsidR="00504469" w:rsidRPr="001A32F5" w:rsidRDefault="00504469" w:rsidP="00504469">
      <w:pPr>
        <w:pStyle w:val="af3"/>
        <w:jc w:val="both"/>
        <w:rPr>
          <w:rFonts w:cs="Times New Roman"/>
          <w:sz w:val="22"/>
          <w:szCs w:val="22"/>
        </w:rPr>
      </w:pPr>
      <w:r w:rsidRPr="001A32F5">
        <w:rPr>
          <w:rFonts w:cs="Times New Roman"/>
          <w:sz w:val="22"/>
          <w:szCs w:val="22"/>
        </w:rPr>
        <w:t>2.4 Антивандальная защита</w:t>
      </w:r>
    </w:p>
    <w:p w:rsidR="00504469" w:rsidRPr="001A32F5" w:rsidRDefault="00504469" w:rsidP="00504469">
      <w:pPr>
        <w:pStyle w:val="af3"/>
        <w:ind w:firstLine="708"/>
        <w:jc w:val="both"/>
        <w:rPr>
          <w:rFonts w:cs="Times New Roman"/>
          <w:sz w:val="22"/>
          <w:szCs w:val="22"/>
        </w:rPr>
      </w:pPr>
      <w:r w:rsidRPr="001A32F5">
        <w:rPr>
          <w:rFonts w:cs="Times New Roman"/>
          <w:sz w:val="22"/>
          <w:szCs w:val="22"/>
        </w:rPr>
        <w:t>Антивандальная защита оцинкованной стали производится устройством поперечных бандажей из стальной полосы толщиной 3  мм с шагом 500 мм приваренных сваркой с тремя продольными полосами.</w:t>
      </w:r>
    </w:p>
    <w:p w:rsidR="00504469" w:rsidRPr="001A32F5" w:rsidRDefault="00504469" w:rsidP="00504469">
      <w:pPr>
        <w:pStyle w:val="31"/>
        <w:ind w:firstLine="708"/>
        <w:jc w:val="both"/>
        <w:rPr>
          <w:b/>
          <w:sz w:val="22"/>
          <w:szCs w:val="22"/>
        </w:rPr>
      </w:pPr>
    </w:p>
    <w:p w:rsidR="00504469" w:rsidRPr="001A32F5" w:rsidRDefault="00504469" w:rsidP="00504469">
      <w:pPr>
        <w:spacing w:line="369" w:lineRule="exact"/>
        <w:jc w:val="both"/>
        <w:rPr>
          <w:rFonts w:cs="Times New Roman"/>
          <w:b/>
          <w:bCs/>
          <w:sz w:val="22"/>
          <w:szCs w:val="22"/>
        </w:rPr>
      </w:pPr>
      <w:r w:rsidRPr="001A32F5">
        <w:rPr>
          <w:rFonts w:cs="Times New Roman"/>
          <w:b/>
          <w:i/>
          <w:sz w:val="22"/>
          <w:szCs w:val="22"/>
        </w:rPr>
        <w:t xml:space="preserve">Следует обратить внимание на то, что до 1997 г. в практике проектирования тепловой изоляции отраслевыми институтами использовались альбомы типовых конструкций </w:t>
      </w:r>
      <w:r w:rsidRPr="001A32F5">
        <w:rPr>
          <w:rFonts w:cs="Times New Roman"/>
          <w:b/>
          <w:i/>
          <w:sz w:val="22"/>
          <w:szCs w:val="22"/>
        </w:rPr>
        <w:lastRenderedPageBreak/>
        <w:t>тепловой изоляции оборудования и трубопроводов (серии 7.903.9-2, 7.903.9-3, 7.906.9-2 и др.), разработанные институтом «Теплопроект».  В 2000 г. указанные альбомы по представлению института были отменены Госстроем РФ и исключены из перечня ПОО-2000, как устаревшие и не отвечающие современным требованиям. Указанные альбомы до настоящего времени пользуются большим спросом у проектировщиков и строителей, однако, руководствоваться ими недопустимо</w:t>
      </w:r>
    </w:p>
    <w:p w:rsidR="0094450D" w:rsidRDefault="0094450D" w:rsidP="006324E9">
      <w:pPr>
        <w:ind w:firstLine="708"/>
      </w:pPr>
    </w:p>
    <w:sectPr w:rsidR="0094450D" w:rsidSect="006E1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Light">
    <w:altName w:val="GOST Type AU"/>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4"/>
      <w:numFmt w:val="decimal"/>
      <w:suff w:val="nothing"/>
      <w:lvlText w:val="%1."/>
      <w:lvlJc w:val="left"/>
      <w:pPr>
        <w:tabs>
          <w:tab w:val="num" w:pos="0"/>
        </w:tabs>
      </w:pPr>
      <w:rPr>
        <w:rFonts w:ascii="Times New Roman" w:hAnsi="Times New Roman"/>
        <w:b/>
        <w:i w:val="0"/>
      </w:rPr>
    </w:lvl>
    <w:lvl w:ilvl="1">
      <w:start w:val="1"/>
      <w:numFmt w:val="decimal"/>
      <w:lvlText w:val="%1.%2."/>
      <w:lvlJc w:val="left"/>
      <w:pPr>
        <w:tabs>
          <w:tab w:val="num" w:pos="957"/>
        </w:tabs>
      </w:pPr>
      <w:rPr>
        <w:rFonts w:ascii="Times New Roman" w:hAnsi="Times New Roman"/>
        <w:b w:val="0"/>
        <w:i w:val="0"/>
        <w:color w:val="auto"/>
        <w:spacing w:val="0"/>
        <w:position w:val="0"/>
        <w:sz w:val="26"/>
        <w:vertAlign w:val="baseline"/>
      </w:rPr>
    </w:lvl>
    <w:lvl w:ilvl="2">
      <w:start w:val="1"/>
      <w:numFmt w:val="decimal"/>
      <w:lvlText w:val="%1.%2.%3"/>
      <w:lvlJc w:val="left"/>
      <w:pPr>
        <w:tabs>
          <w:tab w:val="num" w:pos="472"/>
        </w:tabs>
      </w:pPr>
    </w:lvl>
    <w:lvl w:ilvl="3">
      <w:start w:val="1"/>
      <w:numFmt w:val="decimal"/>
      <w:lvlText w:val="%1.%2.%3.%4"/>
      <w:lvlJc w:val="left"/>
      <w:pPr>
        <w:tabs>
          <w:tab w:val="num" w:pos="616"/>
        </w:tabs>
      </w:pPr>
    </w:lvl>
    <w:lvl w:ilvl="4">
      <w:start w:val="1"/>
      <w:numFmt w:val="decimal"/>
      <w:lvlText w:val="%1.%2.%3.%4.%5"/>
      <w:lvlJc w:val="left"/>
      <w:pPr>
        <w:tabs>
          <w:tab w:val="num" w:pos="760"/>
        </w:tabs>
      </w:pPr>
    </w:lvl>
    <w:lvl w:ilvl="5">
      <w:start w:val="1"/>
      <w:numFmt w:val="decimal"/>
      <w:lvlText w:val="%1.%2.%3.%4.%5.%6"/>
      <w:lvlJc w:val="left"/>
      <w:pPr>
        <w:tabs>
          <w:tab w:val="num" w:pos="904"/>
        </w:tabs>
      </w:pPr>
    </w:lvl>
    <w:lvl w:ilvl="6">
      <w:start w:val="1"/>
      <w:numFmt w:val="decimal"/>
      <w:lvlText w:val="%1.%2.%3.%4.%5.%6.%7"/>
      <w:lvlJc w:val="left"/>
      <w:pPr>
        <w:tabs>
          <w:tab w:val="num" w:pos="1048"/>
        </w:tabs>
      </w:pPr>
    </w:lvl>
    <w:lvl w:ilvl="7">
      <w:start w:val="1"/>
      <w:numFmt w:val="decimal"/>
      <w:lvlText w:val="%1.%2.%3.%4.%5.%6.%7.%8"/>
      <w:lvlJc w:val="left"/>
      <w:pPr>
        <w:tabs>
          <w:tab w:val="num" w:pos="1192"/>
        </w:tabs>
      </w:pPr>
    </w:lvl>
    <w:lvl w:ilvl="8">
      <w:start w:val="1"/>
      <w:numFmt w:val="decimal"/>
      <w:lvlText w:val="%1.%2.%3.%4.%5.%6.%7.%8.%9"/>
      <w:lvlJc w:val="left"/>
      <w:pPr>
        <w:tabs>
          <w:tab w:val="num" w:pos="1336"/>
        </w:tabs>
      </w:pPr>
    </w:lvl>
  </w:abstractNum>
  <w:abstractNum w:abstractNumId="1">
    <w:nsid w:val="2C630665"/>
    <w:multiLevelType w:val="hybridMultilevel"/>
    <w:tmpl w:val="2C7CFA62"/>
    <w:lvl w:ilvl="0" w:tplc="84FE9544">
      <w:start w:val="1"/>
      <w:numFmt w:val="bullet"/>
      <w:lvlText w:val=""/>
      <w:lvlJc w:val="left"/>
      <w:pPr>
        <w:tabs>
          <w:tab w:val="num" w:pos="360"/>
        </w:tabs>
        <w:ind w:left="0" w:firstLine="0"/>
      </w:pPr>
      <w:rPr>
        <w:rFonts w:ascii="Symbol" w:hAnsi="Symbol" w:hint="default"/>
      </w:rPr>
    </w:lvl>
    <w:lvl w:ilvl="1" w:tplc="40D6A0D4">
      <w:start w:val="1"/>
      <w:numFmt w:val="decimal"/>
      <w:lvlText w:val="%2."/>
      <w:lvlJc w:val="left"/>
      <w:pPr>
        <w:tabs>
          <w:tab w:val="num" w:pos="1837"/>
        </w:tabs>
        <w:ind w:left="1837" w:hanging="360"/>
      </w:pPr>
      <w:rPr>
        <w:rFonts w:hint="default"/>
        <w:b w:val="0"/>
        <w:color w:val="auto"/>
        <w:sz w:val="24"/>
        <w:szCs w:val="24"/>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
    <w:nsid w:val="2F894900"/>
    <w:multiLevelType w:val="hybridMultilevel"/>
    <w:tmpl w:val="B642A6C2"/>
    <w:lvl w:ilvl="0" w:tplc="66B00148">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40716568"/>
    <w:multiLevelType w:val="hybridMultilevel"/>
    <w:tmpl w:val="58AC1036"/>
    <w:lvl w:ilvl="0" w:tplc="3AF2BDDE">
      <w:start w:val="1"/>
      <w:numFmt w:val="bullet"/>
      <w:lvlText w:val=""/>
      <w:lvlJc w:val="left"/>
      <w:pPr>
        <w:tabs>
          <w:tab w:val="num" w:pos="720"/>
        </w:tabs>
        <w:ind w:left="720" w:hanging="360"/>
      </w:pPr>
      <w:rPr>
        <w:rFonts w:ascii="Symbol" w:hAnsi="Symbol" w:hint="default"/>
      </w:rPr>
    </w:lvl>
    <w:lvl w:ilvl="1" w:tplc="60FAEF72" w:tentative="1">
      <w:start w:val="1"/>
      <w:numFmt w:val="bullet"/>
      <w:lvlText w:val="o"/>
      <w:lvlJc w:val="left"/>
      <w:pPr>
        <w:tabs>
          <w:tab w:val="num" w:pos="1440"/>
        </w:tabs>
        <w:ind w:left="1440" w:hanging="360"/>
      </w:pPr>
      <w:rPr>
        <w:rFonts w:ascii="Courier New" w:hAnsi="Courier New" w:cs="Courier New" w:hint="default"/>
      </w:rPr>
    </w:lvl>
    <w:lvl w:ilvl="2" w:tplc="9336F4D4" w:tentative="1">
      <w:start w:val="1"/>
      <w:numFmt w:val="bullet"/>
      <w:lvlText w:val=""/>
      <w:lvlJc w:val="left"/>
      <w:pPr>
        <w:tabs>
          <w:tab w:val="num" w:pos="2160"/>
        </w:tabs>
        <w:ind w:left="2160" w:hanging="360"/>
      </w:pPr>
      <w:rPr>
        <w:rFonts w:ascii="Wingdings" w:hAnsi="Wingdings" w:hint="default"/>
      </w:rPr>
    </w:lvl>
    <w:lvl w:ilvl="3" w:tplc="109210CE" w:tentative="1">
      <w:start w:val="1"/>
      <w:numFmt w:val="bullet"/>
      <w:lvlText w:val=""/>
      <w:lvlJc w:val="left"/>
      <w:pPr>
        <w:tabs>
          <w:tab w:val="num" w:pos="2880"/>
        </w:tabs>
        <w:ind w:left="2880" w:hanging="360"/>
      </w:pPr>
      <w:rPr>
        <w:rFonts w:ascii="Symbol" w:hAnsi="Symbol" w:hint="default"/>
      </w:rPr>
    </w:lvl>
    <w:lvl w:ilvl="4" w:tplc="03681828" w:tentative="1">
      <w:start w:val="1"/>
      <w:numFmt w:val="bullet"/>
      <w:lvlText w:val="o"/>
      <w:lvlJc w:val="left"/>
      <w:pPr>
        <w:tabs>
          <w:tab w:val="num" w:pos="3600"/>
        </w:tabs>
        <w:ind w:left="3600" w:hanging="360"/>
      </w:pPr>
      <w:rPr>
        <w:rFonts w:ascii="Courier New" w:hAnsi="Courier New" w:cs="Courier New" w:hint="default"/>
      </w:rPr>
    </w:lvl>
    <w:lvl w:ilvl="5" w:tplc="F8BA7C96" w:tentative="1">
      <w:start w:val="1"/>
      <w:numFmt w:val="bullet"/>
      <w:lvlText w:val=""/>
      <w:lvlJc w:val="left"/>
      <w:pPr>
        <w:tabs>
          <w:tab w:val="num" w:pos="4320"/>
        </w:tabs>
        <w:ind w:left="4320" w:hanging="360"/>
      </w:pPr>
      <w:rPr>
        <w:rFonts w:ascii="Wingdings" w:hAnsi="Wingdings" w:hint="default"/>
      </w:rPr>
    </w:lvl>
    <w:lvl w:ilvl="6" w:tplc="065EC268" w:tentative="1">
      <w:start w:val="1"/>
      <w:numFmt w:val="bullet"/>
      <w:lvlText w:val=""/>
      <w:lvlJc w:val="left"/>
      <w:pPr>
        <w:tabs>
          <w:tab w:val="num" w:pos="5040"/>
        </w:tabs>
        <w:ind w:left="5040" w:hanging="360"/>
      </w:pPr>
      <w:rPr>
        <w:rFonts w:ascii="Symbol" w:hAnsi="Symbol" w:hint="default"/>
      </w:rPr>
    </w:lvl>
    <w:lvl w:ilvl="7" w:tplc="B27E3516" w:tentative="1">
      <w:start w:val="1"/>
      <w:numFmt w:val="bullet"/>
      <w:lvlText w:val="o"/>
      <w:lvlJc w:val="left"/>
      <w:pPr>
        <w:tabs>
          <w:tab w:val="num" w:pos="5760"/>
        </w:tabs>
        <w:ind w:left="5760" w:hanging="360"/>
      </w:pPr>
      <w:rPr>
        <w:rFonts w:ascii="Courier New" w:hAnsi="Courier New" w:cs="Courier New" w:hint="default"/>
      </w:rPr>
    </w:lvl>
    <w:lvl w:ilvl="8" w:tplc="157EDFB6" w:tentative="1">
      <w:start w:val="1"/>
      <w:numFmt w:val="bullet"/>
      <w:lvlText w:val=""/>
      <w:lvlJc w:val="left"/>
      <w:pPr>
        <w:tabs>
          <w:tab w:val="num" w:pos="6480"/>
        </w:tabs>
        <w:ind w:left="6480" w:hanging="360"/>
      </w:pPr>
      <w:rPr>
        <w:rFonts w:ascii="Wingdings" w:hAnsi="Wingdings" w:hint="default"/>
      </w:rPr>
    </w:lvl>
  </w:abstractNum>
  <w:abstractNum w:abstractNumId="4">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2214"/>
        </w:tabs>
        <w:ind w:left="221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pStyle w:val="a"/>
      <w:lvlText w:val="%1.%2.%3.%4"/>
      <w:lvlJc w:val="left"/>
      <w:pPr>
        <w:tabs>
          <w:tab w:val="num" w:pos="1314"/>
        </w:tabs>
        <w:ind w:left="1314" w:hanging="1134"/>
      </w:pPr>
      <w:rPr>
        <w:rFonts w:hint="default"/>
        <w:b w:val="0"/>
        <w:i w:val="0"/>
      </w:rPr>
    </w:lvl>
    <w:lvl w:ilvl="4">
      <w:start w:val="1"/>
      <w:numFmt w:val="lowerLetter"/>
      <w:pStyle w:val="a0"/>
      <w:lvlText w:val="%5)"/>
      <w:lvlJc w:val="left"/>
      <w:pPr>
        <w:tabs>
          <w:tab w:val="num" w:pos="2007"/>
        </w:tabs>
        <w:ind w:left="20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nsid w:val="60501CA9"/>
    <w:multiLevelType w:val="multilevel"/>
    <w:tmpl w:val="88A496A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669A69BB"/>
    <w:multiLevelType w:val="hybridMultilevel"/>
    <w:tmpl w:val="FC46C4DE"/>
    <w:lvl w:ilvl="0" w:tplc="66B0014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5614FEB"/>
    <w:multiLevelType w:val="hybridMultilevel"/>
    <w:tmpl w:val="5E48624E"/>
    <w:lvl w:ilvl="0" w:tplc="CD4ED0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A0C7B46"/>
    <w:multiLevelType w:val="multilevel"/>
    <w:tmpl w:val="3BDA65C2"/>
    <w:lvl w:ilvl="0">
      <w:start w:val="1"/>
      <w:numFmt w:val="decimal"/>
      <w:lvlText w:val="%1."/>
      <w:lvlJc w:val="left"/>
      <w:pPr>
        <w:tabs>
          <w:tab w:val="num" w:pos="567"/>
        </w:tabs>
        <w:ind w:left="567" w:hanging="567"/>
      </w:pPr>
      <w:rPr>
        <w:rFonts w:hint="default"/>
        <w:b/>
        <w:sz w:val="24"/>
        <w:szCs w:val="24"/>
      </w:rPr>
    </w:lvl>
    <w:lvl w:ilvl="1">
      <w:start w:val="1"/>
      <w:numFmt w:val="decimal"/>
      <w:lvlText w:val="%1.%2."/>
      <w:lvlJc w:val="left"/>
      <w:pPr>
        <w:tabs>
          <w:tab w:val="num" w:pos="567"/>
        </w:tabs>
        <w:ind w:left="567" w:hanging="567"/>
      </w:pPr>
      <w:rPr>
        <w:rFonts w:ascii="Times New Roman" w:hAnsi="Times New Roman" w:cs="Times New Roman" w:hint="default"/>
        <w:b w:val="0"/>
        <w:sz w:val="22"/>
        <w:szCs w:val="22"/>
      </w:rPr>
    </w:lvl>
    <w:lvl w:ilvl="2">
      <w:start w:val="1"/>
      <w:numFmt w:val="decimal"/>
      <w:lvlText w:val="%1.%2.%3."/>
      <w:lvlJc w:val="left"/>
      <w:pPr>
        <w:tabs>
          <w:tab w:val="num" w:pos="709"/>
        </w:tabs>
        <w:ind w:left="709" w:hanging="709"/>
      </w:pPr>
      <w:rPr>
        <w:rFonts w:ascii="Times New Roman" w:hAnsi="Times New Roman" w:cs="Times New Roman" w:hint="default"/>
        <w:b w:val="0"/>
        <w:sz w:val="22"/>
        <w:szCs w:val="22"/>
      </w:rPr>
    </w:lvl>
    <w:lvl w:ilvl="3">
      <w:start w:val="1"/>
      <w:numFmt w:val="russianLower"/>
      <w:lvlText w:val="%4)"/>
      <w:lvlJc w:val="left"/>
      <w:pPr>
        <w:tabs>
          <w:tab w:val="num" w:pos="851"/>
        </w:tabs>
        <w:ind w:left="851" w:hanging="284"/>
      </w:pPr>
      <w:rPr>
        <w:rFonts w:hint="default"/>
        <w:b w:val="0"/>
        <w:sz w:val="22"/>
      </w:rPr>
    </w:lvl>
    <w:lvl w:ilvl="4">
      <w:start w:val="1"/>
      <w:numFmt w:val="bullet"/>
      <w:lvlText w:val=""/>
      <w:lvlJc w:val="left"/>
      <w:pPr>
        <w:tabs>
          <w:tab w:val="num" w:pos="851"/>
        </w:tabs>
        <w:ind w:left="851" w:hanging="284"/>
      </w:pPr>
      <w:rPr>
        <w:rFonts w:ascii="Symbol" w:hAnsi="Symbol" w:hint="default"/>
        <w:sz w:val="20"/>
      </w:rPr>
    </w:lvl>
    <w:lvl w:ilvl="5">
      <w:start w:val="1"/>
      <w:numFmt w:val="decimal"/>
      <w:lvlText w:val="%1.%2.%3.%4.%5.%6."/>
      <w:lvlJc w:val="left"/>
      <w:pPr>
        <w:tabs>
          <w:tab w:val="num" w:pos="4955"/>
        </w:tabs>
        <w:ind w:left="4955" w:hanging="1410"/>
      </w:pPr>
      <w:rPr>
        <w:rFonts w:hint="default"/>
        <w:sz w:val="20"/>
      </w:rPr>
    </w:lvl>
    <w:lvl w:ilvl="6">
      <w:start w:val="1"/>
      <w:numFmt w:val="decimal"/>
      <w:lvlText w:val="%1.%2.%3.%4.%5.%6.%7."/>
      <w:lvlJc w:val="left"/>
      <w:pPr>
        <w:tabs>
          <w:tab w:val="num" w:pos="5694"/>
        </w:tabs>
        <w:ind w:left="5694" w:hanging="1440"/>
      </w:pPr>
      <w:rPr>
        <w:rFonts w:hint="default"/>
        <w:sz w:val="20"/>
      </w:rPr>
    </w:lvl>
    <w:lvl w:ilvl="7">
      <w:start w:val="1"/>
      <w:numFmt w:val="decimal"/>
      <w:lvlText w:val="%1.%2.%3.%4.%5.%6.%7.%8."/>
      <w:lvlJc w:val="left"/>
      <w:pPr>
        <w:tabs>
          <w:tab w:val="num" w:pos="6403"/>
        </w:tabs>
        <w:ind w:left="6403" w:hanging="1440"/>
      </w:pPr>
      <w:rPr>
        <w:rFonts w:hint="default"/>
        <w:sz w:val="20"/>
      </w:rPr>
    </w:lvl>
    <w:lvl w:ilvl="8">
      <w:start w:val="1"/>
      <w:numFmt w:val="decimal"/>
      <w:lvlText w:val="%1.%2.%3.%4.%5.%6.%7.%8.%9."/>
      <w:lvlJc w:val="left"/>
      <w:pPr>
        <w:tabs>
          <w:tab w:val="num" w:pos="7472"/>
        </w:tabs>
        <w:ind w:left="7472" w:hanging="1800"/>
      </w:pPr>
      <w:rPr>
        <w:rFonts w:hint="default"/>
        <w:sz w:val="20"/>
      </w:rPr>
    </w:lvl>
  </w:abstractNum>
  <w:num w:numId="1">
    <w:abstractNumId w:val="4"/>
  </w:num>
  <w:num w:numId="2">
    <w:abstractNumId w:val="3"/>
  </w:num>
  <w:num w:numId="3">
    <w:abstractNumId w:val="7"/>
  </w:num>
  <w:num w:numId="4">
    <w:abstractNumId w:val="5"/>
  </w:num>
  <w:num w:numId="5">
    <w:abstractNumId w:val="2"/>
  </w:num>
  <w:num w:numId="6">
    <w:abstractNumId w:val="6"/>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0969"/>
    <w:rsid w:val="00080969"/>
    <w:rsid w:val="00202D63"/>
    <w:rsid w:val="00250910"/>
    <w:rsid w:val="0026527D"/>
    <w:rsid w:val="00323501"/>
    <w:rsid w:val="00335284"/>
    <w:rsid w:val="003F1BD0"/>
    <w:rsid w:val="004A3966"/>
    <w:rsid w:val="00504469"/>
    <w:rsid w:val="00567968"/>
    <w:rsid w:val="00592B22"/>
    <w:rsid w:val="005E77F3"/>
    <w:rsid w:val="00625AE2"/>
    <w:rsid w:val="006324E9"/>
    <w:rsid w:val="00636FEC"/>
    <w:rsid w:val="006E1C3C"/>
    <w:rsid w:val="008408EE"/>
    <w:rsid w:val="008B1033"/>
    <w:rsid w:val="008F769B"/>
    <w:rsid w:val="00900998"/>
    <w:rsid w:val="0094450D"/>
    <w:rsid w:val="00960397"/>
    <w:rsid w:val="009E1069"/>
    <w:rsid w:val="00A232B7"/>
    <w:rsid w:val="00B215E7"/>
    <w:rsid w:val="00B308C3"/>
    <w:rsid w:val="00B53167"/>
    <w:rsid w:val="00CA4D9E"/>
    <w:rsid w:val="00DC7644"/>
    <w:rsid w:val="00DE047A"/>
    <w:rsid w:val="00DE77EA"/>
    <w:rsid w:val="00E62A9F"/>
    <w:rsid w:val="00E65417"/>
    <w:rsid w:val="00E74286"/>
    <w:rsid w:val="00F779FC"/>
    <w:rsid w:val="00F94309"/>
    <w:rsid w:val="00FE79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0969"/>
    <w:pPr>
      <w:widowControl w:val="0"/>
      <w:suppressAutoHyphens/>
      <w:spacing w:after="0" w:line="240" w:lineRule="auto"/>
    </w:pPr>
    <w:rPr>
      <w:rFonts w:ascii="Times New Roman" w:eastAsia="Droid Sans Fallback" w:hAnsi="Times New Roman" w:cs="Lohit Hindi"/>
      <w:kern w:val="1"/>
      <w:sz w:val="24"/>
      <w:szCs w:val="24"/>
      <w:lang w:eastAsia="zh-CN" w:bidi="hi-IN"/>
    </w:rPr>
  </w:style>
  <w:style w:type="paragraph" w:styleId="1">
    <w:name w:val="heading 1"/>
    <w:aliases w:val="Document Header1,H1,Введение...,Б1,Heading 1iz,Б11,Заголовок параграфа (1.),Ариал11,Заголовок 1 абб"/>
    <w:basedOn w:val="a1"/>
    <w:next w:val="a1"/>
    <w:link w:val="10"/>
    <w:qFormat/>
    <w:rsid w:val="00080969"/>
    <w:pPr>
      <w:keepNext/>
      <w:keepLines/>
      <w:pageBreakBefore/>
      <w:widowControl/>
      <w:numPr>
        <w:numId w:val="1"/>
      </w:numPr>
      <w:spacing w:before="480" w:after="240"/>
      <w:outlineLvl w:val="0"/>
    </w:pPr>
    <w:rPr>
      <w:rFonts w:ascii="Arial" w:eastAsia="Times New Roman" w:hAnsi="Arial" w:cs="Times New Roman"/>
      <w:b/>
      <w:kern w:val="28"/>
      <w:sz w:val="40"/>
      <w:szCs w:val="20"/>
      <w:lang w:eastAsia="ru-RU" w:bidi="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OG Heading 2"/>
    <w:basedOn w:val="a1"/>
    <w:next w:val="a1"/>
    <w:link w:val="20"/>
    <w:qFormat/>
    <w:rsid w:val="00080969"/>
    <w:pPr>
      <w:keepNext/>
      <w:widowControl/>
      <w:numPr>
        <w:ilvl w:val="1"/>
        <w:numId w:val="1"/>
      </w:numPr>
      <w:spacing w:before="360" w:after="120"/>
      <w:outlineLvl w:val="1"/>
    </w:pPr>
    <w:rPr>
      <w:rFonts w:eastAsia="Times New Roman" w:cs="Times New Roman"/>
      <w:b/>
      <w:snapToGrid w:val="0"/>
      <w:kern w:val="0"/>
      <w:sz w:val="3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Aa?oiee eieiioeooe"/>
    <w:basedOn w:val="a1"/>
    <w:link w:val="11"/>
    <w:rsid w:val="00080969"/>
    <w:pPr>
      <w:tabs>
        <w:tab w:val="center" w:pos="4153"/>
        <w:tab w:val="right" w:pos="8306"/>
      </w:tabs>
    </w:pPr>
    <w:rPr>
      <w:rFonts w:ascii="Courier New" w:hAnsi="Courier New" w:cs="Courier New"/>
      <w:sz w:val="20"/>
      <w:szCs w:val="20"/>
    </w:rPr>
  </w:style>
  <w:style w:type="character" w:customStyle="1" w:styleId="a6">
    <w:name w:val="Верхний колонтитул Знак"/>
    <w:basedOn w:val="a2"/>
    <w:uiPriority w:val="99"/>
    <w:semiHidden/>
    <w:rsid w:val="00080969"/>
    <w:rPr>
      <w:rFonts w:ascii="Times New Roman" w:eastAsia="Droid Sans Fallback" w:hAnsi="Times New Roman" w:cs="Mangal"/>
      <w:kern w:val="1"/>
      <w:sz w:val="24"/>
      <w:szCs w:val="21"/>
      <w:lang w:eastAsia="zh-CN" w:bidi="hi-IN"/>
    </w:rPr>
  </w:style>
  <w:style w:type="character" w:customStyle="1" w:styleId="11">
    <w:name w:val="Верхний колонтитул Знак1"/>
    <w:aliases w:val="Aa?oiee eieiioeooe Знак"/>
    <w:link w:val="a5"/>
    <w:rsid w:val="00080969"/>
    <w:rPr>
      <w:rFonts w:ascii="Courier New" w:eastAsia="Droid Sans Fallback" w:hAnsi="Courier New" w:cs="Courier New"/>
      <w:kern w:val="1"/>
      <w:sz w:val="20"/>
      <w:szCs w:val="20"/>
      <w:lang w:eastAsia="zh-CN" w:bidi="hi-IN"/>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
    <w:basedOn w:val="a2"/>
    <w:link w:val="1"/>
    <w:rsid w:val="00080969"/>
    <w:rPr>
      <w:rFonts w:ascii="Arial" w:eastAsia="Times New Roman" w:hAnsi="Arial" w:cs="Times New Roman"/>
      <w:b/>
      <w:kern w:val="28"/>
      <w:sz w:val="40"/>
      <w:szCs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2"/>
    <w:link w:val="2"/>
    <w:rsid w:val="00080969"/>
    <w:rPr>
      <w:rFonts w:ascii="Times New Roman" w:eastAsia="Times New Roman" w:hAnsi="Times New Roman" w:cs="Times New Roman"/>
      <w:b/>
      <w:snapToGrid w:val="0"/>
      <w:sz w:val="32"/>
      <w:szCs w:val="20"/>
      <w:lang w:eastAsia="ru-RU"/>
    </w:rPr>
  </w:style>
  <w:style w:type="character" w:styleId="a7">
    <w:name w:val="Hyperlink"/>
    <w:basedOn w:val="a2"/>
    <w:rsid w:val="00080969"/>
    <w:rPr>
      <w:color w:val="0000FF"/>
      <w:u w:val="single"/>
    </w:rPr>
  </w:style>
  <w:style w:type="paragraph" w:customStyle="1" w:styleId="a8">
    <w:name w:val="Пункт"/>
    <w:basedOn w:val="a1"/>
    <w:link w:val="12"/>
    <w:rsid w:val="00080969"/>
    <w:pPr>
      <w:widowControl/>
      <w:tabs>
        <w:tab w:val="num" w:pos="1134"/>
      </w:tabs>
      <w:suppressAutoHyphens w:val="0"/>
      <w:spacing w:line="360" w:lineRule="auto"/>
      <w:ind w:left="1134" w:hanging="1134"/>
      <w:jc w:val="both"/>
    </w:pPr>
    <w:rPr>
      <w:rFonts w:eastAsia="Times New Roman" w:cs="Times New Roman"/>
      <w:kern w:val="0"/>
      <w:sz w:val="28"/>
      <w:szCs w:val="20"/>
      <w:lang w:eastAsia="ru-RU" w:bidi="ar-SA"/>
    </w:rPr>
  </w:style>
  <w:style w:type="paragraph" w:customStyle="1" w:styleId="a">
    <w:name w:val="Подпункт"/>
    <w:basedOn w:val="a8"/>
    <w:link w:val="13"/>
    <w:rsid w:val="00080969"/>
    <w:pPr>
      <w:numPr>
        <w:ilvl w:val="3"/>
        <w:numId w:val="1"/>
      </w:numPr>
    </w:pPr>
  </w:style>
  <w:style w:type="paragraph" w:customStyle="1" w:styleId="a0">
    <w:name w:val="Подподпункт"/>
    <w:basedOn w:val="a"/>
    <w:rsid w:val="00080969"/>
    <w:pPr>
      <w:numPr>
        <w:ilvl w:val="4"/>
      </w:numPr>
      <w:tabs>
        <w:tab w:val="clear" w:pos="2007"/>
        <w:tab w:val="num" w:pos="360"/>
      </w:tabs>
    </w:pPr>
  </w:style>
  <w:style w:type="paragraph" w:styleId="a9">
    <w:name w:val="List Number"/>
    <w:basedOn w:val="a1"/>
    <w:rsid w:val="00080969"/>
    <w:pPr>
      <w:widowControl/>
      <w:suppressAutoHyphens w:val="0"/>
      <w:autoSpaceDE w:val="0"/>
      <w:autoSpaceDN w:val="0"/>
      <w:spacing w:before="60" w:line="360" w:lineRule="auto"/>
      <w:jc w:val="both"/>
    </w:pPr>
    <w:rPr>
      <w:rFonts w:eastAsia="Times New Roman" w:cs="Times New Roman"/>
      <w:kern w:val="0"/>
      <w:sz w:val="28"/>
      <w:lang w:eastAsia="ru-RU" w:bidi="ar-SA"/>
    </w:rPr>
  </w:style>
  <w:style w:type="paragraph" w:styleId="aa">
    <w:name w:val="Body Text"/>
    <w:basedOn w:val="a1"/>
    <w:link w:val="ab"/>
    <w:rsid w:val="00080969"/>
    <w:pPr>
      <w:suppressAutoHyphens w:val="0"/>
      <w:autoSpaceDE w:val="0"/>
      <w:autoSpaceDN w:val="0"/>
    </w:pPr>
    <w:rPr>
      <w:rFonts w:eastAsia="Times New Roman" w:cs="Times New Roman"/>
      <w:kern w:val="0"/>
      <w:lang w:eastAsia="ru-RU" w:bidi="ar-SA"/>
    </w:rPr>
  </w:style>
  <w:style w:type="character" w:customStyle="1" w:styleId="ab">
    <w:name w:val="Основной текст Знак"/>
    <w:basedOn w:val="a2"/>
    <w:link w:val="aa"/>
    <w:rsid w:val="00080969"/>
    <w:rPr>
      <w:rFonts w:ascii="Times New Roman" w:eastAsia="Times New Roman" w:hAnsi="Times New Roman" w:cs="Times New Roman"/>
      <w:sz w:val="24"/>
      <w:szCs w:val="24"/>
      <w:lang w:eastAsia="ru-RU"/>
    </w:rPr>
  </w:style>
  <w:style w:type="character" w:customStyle="1" w:styleId="12">
    <w:name w:val="Пункт Знак1"/>
    <w:basedOn w:val="a2"/>
    <w:link w:val="a8"/>
    <w:rsid w:val="00080969"/>
    <w:rPr>
      <w:rFonts w:ascii="Times New Roman" w:eastAsia="Times New Roman" w:hAnsi="Times New Roman" w:cs="Times New Roman"/>
      <w:sz w:val="28"/>
      <w:szCs w:val="20"/>
      <w:lang w:eastAsia="ru-RU"/>
    </w:rPr>
  </w:style>
  <w:style w:type="character" w:customStyle="1" w:styleId="13">
    <w:name w:val="Подпункт Знак1"/>
    <w:basedOn w:val="a2"/>
    <w:link w:val="a"/>
    <w:rsid w:val="00080969"/>
    <w:rPr>
      <w:rFonts w:ascii="Times New Roman" w:eastAsia="Times New Roman" w:hAnsi="Times New Roman" w:cs="Times New Roman"/>
      <w:sz w:val="28"/>
      <w:szCs w:val="20"/>
      <w:lang w:eastAsia="ru-RU"/>
    </w:rPr>
  </w:style>
  <w:style w:type="paragraph" w:customStyle="1" w:styleId="21">
    <w:name w:val="Пункт2"/>
    <w:basedOn w:val="a8"/>
    <w:link w:val="22"/>
    <w:rsid w:val="00080969"/>
    <w:pPr>
      <w:keepNext/>
      <w:tabs>
        <w:tab w:val="clear" w:pos="1134"/>
        <w:tab w:val="num" w:pos="2160"/>
      </w:tabs>
      <w:suppressAutoHyphens/>
      <w:spacing w:before="240" w:after="120" w:line="240" w:lineRule="auto"/>
      <w:ind w:left="2160" w:hanging="180"/>
      <w:jc w:val="left"/>
      <w:outlineLvl w:val="2"/>
    </w:pPr>
    <w:rPr>
      <w:b/>
      <w:snapToGrid w:val="0"/>
    </w:rPr>
  </w:style>
  <w:style w:type="character" w:customStyle="1" w:styleId="22">
    <w:name w:val="Пункт2 Знак"/>
    <w:basedOn w:val="a2"/>
    <w:link w:val="21"/>
    <w:rsid w:val="00080969"/>
    <w:rPr>
      <w:rFonts w:ascii="Times New Roman" w:eastAsia="Times New Roman" w:hAnsi="Times New Roman" w:cs="Times New Roman"/>
      <w:b/>
      <w:snapToGrid w:val="0"/>
      <w:sz w:val="28"/>
      <w:szCs w:val="20"/>
      <w:lang w:eastAsia="ru-RU"/>
    </w:rPr>
  </w:style>
  <w:style w:type="paragraph" w:styleId="ac">
    <w:name w:val="List Paragraph"/>
    <w:basedOn w:val="a1"/>
    <w:uiPriority w:val="34"/>
    <w:qFormat/>
    <w:rsid w:val="00080969"/>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d">
    <w:name w:val="Closing"/>
    <w:basedOn w:val="a1"/>
    <w:link w:val="ae"/>
    <w:rsid w:val="00080969"/>
    <w:pPr>
      <w:widowControl/>
      <w:suppressAutoHyphens w:val="0"/>
      <w:spacing w:line="220" w:lineRule="atLeast"/>
      <w:ind w:left="840" w:right="-360"/>
    </w:pPr>
    <w:rPr>
      <w:rFonts w:eastAsia="Times New Roman" w:cs="Times New Roman"/>
      <w:kern w:val="0"/>
      <w:sz w:val="20"/>
      <w:szCs w:val="20"/>
      <w:lang w:eastAsia="ru-RU" w:bidi="ar-SA"/>
    </w:rPr>
  </w:style>
  <w:style w:type="character" w:customStyle="1" w:styleId="ae">
    <w:name w:val="Прощание Знак"/>
    <w:basedOn w:val="a2"/>
    <w:link w:val="ad"/>
    <w:rsid w:val="00080969"/>
    <w:rPr>
      <w:rFonts w:ascii="Times New Roman" w:eastAsia="Times New Roman" w:hAnsi="Times New Roman" w:cs="Times New Roman"/>
      <w:sz w:val="20"/>
      <w:szCs w:val="20"/>
      <w:lang w:eastAsia="ru-RU"/>
    </w:rPr>
  </w:style>
  <w:style w:type="table" w:styleId="af">
    <w:name w:val="Table Grid"/>
    <w:basedOn w:val="a3"/>
    <w:uiPriority w:val="39"/>
    <w:rsid w:val="00960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aliases w:val="Çàãîëîâîê,Caaieiaie"/>
    <w:basedOn w:val="a1"/>
    <w:link w:val="af1"/>
    <w:qFormat/>
    <w:rsid w:val="00636FEC"/>
    <w:pPr>
      <w:widowControl/>
      <w:suppressLineNumbers/>
      <w:spacing w:before="120" w:after="120"/>
    </w:pPr>
    <w:rPr>
      <w:rFonts w:ascii="Arial" w:eastAsia="Times New Roman" w:hAnsi="Arial" w:cs="Tahoma"/>
      <w:i/>
      <w:iCs/>
      <w:kern w:val="0"/>
      <w:sz w:val="20"/>
      <w:lang w:eastAsia="ar-SA" w:bidi="ar-SA"/>
    </w:rPr>
  </w:style>
  <w:style w:type="character" w:customStyle="1" w:styleId="af1">
    <w:name w:val="Название Знак"/>
    <w:aliases w:val="Çàãîëîâîê Знак,Caaieiaie Знак"/>
    <w:basedOn w:val="a2"/>
    <w:link w:val="af0"/>
    <w:rsid w:val="00636FEC"/>
    <w:rPr>
      <w:rFonts w:ascii="Arial" w:eastAsia="Times New Roman" w:hAnsi="Arial" w:cs="Tahoma"/>
      <w:i/>
      <w:iCs/>
      <w:sz w:val="20"/>
      <w:szCs w:val="24"/>
      <w:lang w:eastAsia="ar-SA"/>
    </w:rPr>
  </w:style>
  <w:style w:type="character" w:customStyle="1" w:styleId="af2">
    <w:name w:val="обычн БО Знак"/>
    <w:rsid w:val="00323501"/>
    <w:rPr>
      <w:rFonts w:ascii="Arial" w:hAnsi="Arial"/>
      <w:sz w:val="24"/>
      <w:szCs w:val="24"/>
      <w:lang w:val="ru-RU" w:eastAsia="ar-SA" w:bidi="ar-SA"/>
    </w:rPr>
  </w:style>
  <w:style w:type="paragraph" w:styleId="af3">
    <w:name w:val="Body Text Indent"/>
    <w:basedOn w:val="a1"/>
    <w:link w:val="af4"/>
    <w:uiPriority w:val="99"/>
    <w:semiHidden/>
    <w:unhideWhenUsed/>
    <w:rsid w:val="00900998"/>
    <w:pPr>
      <w:spacing w:after="120"/>
      <w:ind w:left="283"/>
    </w:pPr>
    <w:rPr>
      <w:rFonts w:cs="Mangal"/>
      <w:szCs w:val="21"/>
    </w:rPr>
  </w:style>
  <w:style w:type="character" w:customStyle="1" w:styleId="af4">
    <w:name w:val="Основной текст с отступом Знак"/>
    <w:basedOn w:val="a2"/>
    <w:link w:val="af3"/>
    <w:uiPriority w:val="99"/>
    <w:semiHidden/>
    <w:rsid w:val="00900998"/>
    <w:rPr>
      <w:rFonts w:ascii="Times New Roman" w:eastAsia="Droid Sans Fallback" w:hAnsi="Times New Roman" w:cs="Mangal"/>
      <w:kern w:val="1"/>
      <w:sz w:val="24"/>
      <w:szCs w:val="21"/>
      <w:lang w:eastAsia="zh-CN" w:bidi="hi-IN"/>
    </w:rPr>
  </w:style>
  <w:style w:type="paragraph" w:customStyle="1" w:styleId="ConsNormal">
    <w:name w:val="ConsNormal"/>
    <w:rsid w:val="00900998"/>
    <w:pPr>
      <w:widowControl w:val="0"/>
      <w:spacing w:after="0" w:line="240" w:lineRule="auto"/>
      <w:ind w:firstLine="720"/>
    </w:pPr>
    <w:rPr>
      <w:rFonts w:ascii="Arial" w:eastAsia="Times New Roman" w:hAnsi="Arial" w:cs="Times New Roman"/>
      <w:snapToGrid w:val="0"/>
      <w:sz w:val="20"/>
      <w:szCs w:val="20"/>
      <w:lang w:eastAsia="ru-RU"/>
    </w:rPr>
  </w:style>
  <w:style w:type="paragraph" w:styleId="HTML">
    <w:name w:val="HTML Preformatted"/>
    <w:basedOn w:val="a1"/>
    <w:link w:val="HTML0"/>
    <w:rsid w:val="009009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2"/>
    <w:link w:val="HTML"/>
    <w:rsid w:val="00900998"/>
    <w:rPr>
      <w:rFonts w:ascii="Courier New" w:eastAsia="Times New Roman" w:hAnsi="Courier New" w:cs="Courier New"/>
      <w:sz w:val="20"/>
      <w:szCs w:val="20"/>
      <w:lang w:eastAsia="ru-RU"/>
    </w:rPr>
  </w:style>
  <w:style w:type="paragraph" w:styleId="af5">
    <w:name w:val="Plain Text"/>
    <w:basedOn w:val="a1"/>
    <w:link w:val="af6"/>
    <w:rsid w:val="00900998"/>
    <w:pPr>
      <w:widowControl/>
      <w:suppressAutoHyphens w:val="0"/>
    </w:pPr>
    <w:rPr>
      <w:rFonts w:ascii="Courier New" w:eastAsia="Times New Roman" w:hAnsi="Courier New" w:cs="Courier New"/>
      <w:kern w:val="0"/>
      <w:sz w:val="20"/>
      <w:szCs w:val="20"/>
      <w:lang w:eastAsia="ru-RU" w:bidi="ar-SA"/>
    </w:rPr>
  </w:style>
  <w:style w:type="character" w:customStyle="1" w:styleId="af6">
    <w:name w:val="Текст Знак"/>
    <w:basedOn w:val="a2"/>
    <w:link w:val="af5"/>
    <w:rsid w:val="00900998"/>
    <w:rPr>
      <w:rFonts w:ascii="Courier New" w:eastAsia="Times New Roman" w:hAnsi="Courier New" w:cs="Courier New"/>
      <w:sz w:val="20"/>
      <w:szCs w:val="20"/>
      <w:lang w:eastAsia="ru-RU"/>
    </w:rPr>
  </w:style>
  <w:style w:type="character" w:customStyle="1" w:styleId="14">
    <w:name w:val="Заголовок №1_"/>
    <w:link w:val="15"/>
    <w:rsid w:val="00900998"/>
    <w:rPr>
      <w:sz w:val="17"/>
      <w:szCs w:val="17"/>
      <w:shd w:val="clear" w:color="auto" w:fill="FFFFFF"/>
    </w:rPr>
  </w:style>
  <w:style w:type="paragraph" w:customStyle="1" w:styleId="15">
    <w:name w:val="Заголовок №1"/>
    <w:basedOn w:val="a1"/>
    <w:link w:val="14"/>
    <w:rsid w:val="00900998"/>
    <w:pPr>
      <w:widowControl/>
      <w:shd w:val="clear" w:color="auto" w:fill="FFFFFF"/>
      <w:suppressAutoHyphens w:val="0"/>
      <w:spacing w:after="420" w:line="230" w:lineRule="exact"/>
      <w:jc w:val="center"/>
      <w:outlineLvl w:val="0"/>
    </w:pPr>
    <w:rPr>
      <w:rFonts w:asciiTheme="minorHAnsi" w:eastAsiaTheme="minorHAnsi" w:hAnsiTheme="minorHAnsi" w:cstheme="minorBidi"/>
      <w:kern w:val="0"/>
      <w:sz w:val="17"/>
      <w:szCs w:val="17"/>
      <w:shd w:val="clear" w:color="auto" w:fill="FFFFFF"/>
      <w:lang w:eastAsia="en-US" w:bidi="ar-SA"/>
    </w:rPr>
  </w:style>
  <w:style w:type="character" w:customStyle="1" w:styleId="3">
    <w:name w:val="Основной текст (3)_"/>
    <w:link w:val="30"/>
    <w:rsid w:val="00900998"/>
    <w:rPr>
      <w:sz w:val="21"/>
      <w:szCs w:val="21"/>
      <w:shd w:val="clear" w:color="auto" w:fill="FFFFFF"/>
    </w:rPr>
  </w:style>
  <w:style w:type="paragraph" w:customStyle="1" w:styleId="30">
    <w:name w:val="Основной текст (3)"/>
    <w:basedOn w:val="a1"/>
    <w:link w:val="3"/>
    <w:rsid w:val="00900998"/>
    <w:pPr>
      <w:widowControl/>
      <w:shd w:val="clear" w:color="auto" w:fill="FFFFFF"/>
      <w:suppressAutoHyphens w:val="0"/>
      <w:spacing w:after="180" w:line="0" w:lineRule="atLeast"/>
      <w:ind w:hanging="340"/>
    </w:pPr>
    <w:rPr>
      <w:rFonts w:asciiTheme="minorHAnsi" w:eastAsiaTheme="minorHAnsi" w:hAnsiTheme="minorHAnsi" w:cstheme="minorBidi"/>
      <w:kern w:val="0"/>
      <w:sz w:val="21"/>
      <w:szCs w:val="21"/>
      <w:shd w:val="clear" w:color="auto" w:fill="FFFFFF"/>
      <w:lang w:eastAsia="en-US" w:bidi="ar-SA"/>
    </w:rPr>
  </w:style>
  <w:style w:type="character" w:customStyle="1" w:styleId="af7">
    <w:name w:val="комментарий"/>
    <w:basedOn w:val="a2"/>
    <w:rsid w:val="009E1069"/>
    <w:rPr>
      <w:b/>
      <w:i/>
      <w:shd w:val="clear" w:color="auto" w:fill="FFFF99"/>
    </w:rPr>
  </w:style>
  <w:style w:type="paragraph" w:styleId="31">
    <w:name w:val="Body Text Indent 3"/>
    <w:basedOn w:val="a1"/>
    <w:link w:val="32"/>
    <w:uiPriority w:val="99"/>
    <w:semiHidden/>
    <w:unhideWhenUsed/>
    <w:rsid w:val="00504469"/>
    <w:pPr>
      <w:spacing w:after="120"/>
      <w:ind w:left="283"/>
    </w:pPr>
    <w:rPr>
      <w:rFonts w:cs="Mangal"/>
      <w:sz w:val="16"/>
      <w:szCs w:val="14"/>
    </w:rPr>
  </w:style>
  <w:style w:type="character" w:customStyle="1" w:styleId="32">
    <w:name w:val="Основной текст с отступом 3 Знак"/>
    <w:basedOn w:val="a2"/>
    <w:link w:val="31"/>
    <w:uiPriority w:val="99"/>
    <w:semiHidden/>
    <w:rsid w:val="00504469"/>
    <w:rPr>
      <w:rFonts w:ascii="Times New Roman" w:eastAsia="Droid Sans Fallback" w:hAnsi="Times New Roman" w:cs="Mangal"/>
      <w:kern w:val="1"/>
      <w:sz w:val="16"/>
      <w:szCs w:val="14"/>
      <w:lang w:eastAsia="zh-CN" w:bidi="hi-IN"/>
    </w:rPr>
  </w:style>
  <w:style w:type="character" w:customStyle="1" w:styleId="symbol1">
    <w:name w:val="symbol1"/>
    <w:rsid w:val="00504469"/>
    <w:rPr>
      <w:rFonts w:ascii="Symbol" w:hAnsi="Symbol" w:hint="default"/>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6535</Words>
  <Characters>37251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2014-03-05T05:51:00Z</dcterms:created>
  <dcterms:modified xsi:type="dcterms:W3CDTF">2014-03-05T05:51:00Z</dcterms:modified>
</cp:coreProperties>
</file>