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____________2015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A550F0" w:rsidTr="00017215">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017215">
            <w:pPr>
              <w:shd w:val="clear" w:color="auto" w:fill="FFFFFF"/>
              <w:suppressAutoHyphens/>
              <w:spacing w:after="0" w:line="240" w:lineRule="auto"/>
              <w:jc w:val="center"/>
              <w:rPr>
                <w:rFonts w:ascii="Times New Roman" w:eastAsia="Times New Roman" w:hAnsi="Times New Roman"/>
                <w:b/>
                <w:sz w:val="28"/>
                <w:szCs w:val="28"/>
                <w:lang w:eastAsia="ar-SA"/>
              </w:rPr>
            </w:pPr>
            <w:r w:rsidRPr="00A550F0">
              <w:rPr>
                <w:rFonts w:ascii="Times New Roman" w:eastAsia="Times New Roman" w:hAnsi="Times New Roman"/>
                <w:b/>
                <w:sz w:val="28"/>
                <w:szCs w:val="28"/>
                <w:lang w:eastAsia="ar-SA"/>
              </w:rPr>
              <w:t xml:space="preserve">запроса предложений на </w:t>
            </w:r>
            <w:r w:rsidRPr="00A550F0">
              <w:rPr>
                <w:rFonts w:ascii="Times New Roman" w:eastAsia="Times New Roman" w:hAnsi="Times New Roman"/>
                <w:b/>
                <w:sz w:val="28"/>
                <w:szCs w:val="28"/>
                <w:lang w:eastAsia="ru-RU"/>
              </w:rPr>
              <w:t xml:space="preserve">заключение договора </w:t>
            </w:r>
            <w:r w:rsidR="00017215">
              <w:rPr>
                <w:rFonts w:ascii="Times New Roman" w:eastAsia="Times New Roman" w:hAnsi="Times New Roman"/>
                <w:b/>
                <w:sz w:val="28"/>
                <w:szCs w:val="28"/>
                <w:lang w:eastAsia="ru-RU"/>
              </w:rPr>
              <w:t xml:space="preserve">на </w:t>
            </w:r>
            <w:r w:rsidR="00017215" w:rsidRPr="00017215">
              <w:rPr>
                <w:rFonts w:ascii="Times New Roman" w:eastAsia="Times New Roman" w:hAnsi="Times New Roman"/>
                <w:b/>
                <w:sz w:val="28"/>
                <w:szCs w:val="28"/>
                <w:lang w:eastAsia="ru-RU"/>
              </w:rPr>
              <w:t>оказани</w:t>
            </w:r>
            <w:r w:rsidR="00017215">
              <w:rPr>
                <w:rFonts w:ascii="Times New Roman" w:eastAsia="Times New Roman" w:hAnsi="Times New Roman"/>
                <w:b/>
                <w:sz w:val="28"/>
                <w:szCs w:val="28"/>
                <w:lang w:eastAsia="ru-RU"/>
              </w:rPr>
              <w:t>е</w:t>
            </w:r>
            <w:r w:rsidR="00017215" w:rsidRPr="00017215">
              <w:rPr>
                <w:rFonts w:ascii="Times New Roman" w:eastAsia="Times New Roman" w:hAnsi="Times New Roman"/>
                <w:b/>
                <w:sz w:val="28"/>
                <w:szCs w:val="28"/>
                <w:lang w:eastAsia="ru-RU"/>
              </w:rPr>
              <w:t xml:space="preserve"> информационных услуг с использова</w:t>
            </w:r>
            <w:r w:rsidR="00017215">
              <w:rPr>
                <w:rFonts w:ascii="Times New Roman" w:eastAsia="Times New Roman" w:hAnsi="Times New Roman"/>
                <w:b/>
                <w:sz w:val="28"/>
                <w:szCs w:val="28"/>
                <w:lang w:eastAsia="ru-RU"/>
              </w:rPr>
              <w:t xml:space="preserve">нием установленных экземпляров </w:t>
            </w:r>
            <w:r w:rsidR="00017215" w:rsidRPr="00017215">
              <w:rPr>
                <w:rFonts w:ascii="Times New Roman" w:eastAsia="Times New Roman" w:hAnsi="Times New Roman"/>
                <w:b/>
                <w:sz w:val="28"/>
                <w:szCs w:val="28"/>
                <w:lang w:eastAsia="ru-RU"/>
              </w:rPr>
              <w:t xml:space="preserve">Справочной Правовой Системы </w:t>
            </w:r>
            <w:proofErr w:type="spellStart"/>
            <w:r w:rsidR="00017215" w:rsidRPr="00017215">
              <w:rPr>
                <w:rFonts w:ascii="Times New Roman" w:eastAsia="Times New Roman" w:hAnsi="Times New Roman"/>
                <w:b/>
                <w:sz w:val="28"/>
                <w:szCs w:val="28"/>
                <w:lang w:eastAsia="ru-RU"/>
              </w:rPr>
              <w:t>КонсультантПлюс</w:t>
            </w:r>
            <w:proofErr w:type="spellEnd"/>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 _____________2015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Pr="00A550F0">
        <w:rPr>
          <w:rFonts w:ascii="Times New Roman" w:eastAsia="Times New Roman" w:hAnsi="Times New Roman"/>
          <w:color w:val="000000"/>
          <w:spacing w:val="-1"/>
          <w:sz w:val="24"/>
          <w:szCs w:val="24"/>
          <w:lang w:eastAsia="ar-SA"/>
        </w:rPr>
        <w:t>2015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918" w:type="dxa"/>
        <w:tblLayout w:type="fixed"/>
        <w:tblLook w:val="04A0" w:firstRow="1" w:lastRow="0" w:firstColumn="1" w:lastColumn="0" w:noHBand="0" w:noVBand="1"/>
      </w:tblPr>
      <w:tblGrid>
        <w:gridCol w:w="704"/>
        <w:gridCol w:w="9214"/>
      </w:tblGrid>
      <w:tr w:rsidR="007B6E1C" w:rsidRPr="007B6E1C" w:rsidTr="00E6102F">
        <w:tc>
          <w:tcPr>
            <w:tcW w:w="9918" w:type="dxa"/>
            <w:gridSpan w:val="2"/>
          </w:tcPr>
          <w:p w:rsidR="007B6E1C" w:rsidRP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C964BA">
              <w:rPr>
                <w:rFonts w:ascii="Times New Roman" w:hAnsi="Times New Roman"/>
                <w:b/>
                <w:sz w:val="24"/>
                <w:szCs w:val="24"/>
              </w:rPr>
              <w:t xml:space="preserve"> </w:t>
            </w:r>
            <w:r w:rsidR="00C964BA" w:rsidRPr="00C964BA">
              <w:rPr>
                <w:rFonts w:ascii="Times New Roman" w:hAnsi="Times New Roman"/>
                <w:b/>
                <w:i/>
                <w:sz w:val="24"/>
                <w:szCs w:val="24"/>
              </w:rPr>
              <w:t xml:space="preserve">Оказание информационных услуг с использованием установленных экземпляров Справочной Правовой Системы </w:t>
            </w:r>
            <w:proofErr w:type="spellStart"/>
            <w:r w:rsidR="00C964BA" w:rsidRPr="00C964BA">
              <w:rPr>
                <w:rFonts w:ascii="Times New Roman" w:hAnsi="Times New Roman"/>
                <w:b/>
                <w:i/>
                <w:sz w:val="24"/>
                <w:szCs w:val="24"/>
              </w:rPr>
              <w:t>КонсультантПлюс</w:t>
            </w:r>
            <w:proofErr w:type="spellEnd"/>
            <w:r w:rsidR="00C964BA" w:rsidRPr="00C964BA">
              <w:rPr>
                <w:rFonts w:ascii="Times New Roman" w:hAnsi="Times New Roman"/>
                <w:b/>
                <w:i/>
                <w:sz w:val="24"/>
                <w:szCs w:val="24"/>
              </w:rPr>
              <w:t>.</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D91C60"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A423BD" w:rsidRPr="00A423BD">
              <w:rPr>
                <w:rFonts w:ascii="Times New Roman" w:hAnsi="Times New Roman"/>
                <w:sz w:val="24"/>
                <w:szCs w:val="24"/>
              </w:rPr>
              <w:t xml:space="preserve"> </w:t>
            </w:r>
            <w:r w:rsidR="00A423BD">
              <w:rPr>
                <w:rFonts w:ascii="Times New Roman" w:eastAsia="Times New Roman" w:hAnsi="Times New Roman"/>
                <w:b/>
                <w:spacing w:val="3"/>
                <w:sz w:val="24"/>
                <w:szCs w:val="24"/>
                <w:lang w:val="x-none" w:eastAsia="ar-SA"/>
              </w:rPr>
              <w:t>Част</w:t>
            </w:r>
            <w:r w:rsidR="00A423BD">
              <w:rPr>
                <w:rFonts w:ascii="Times New Roman" w:eastAsia="Times New Roman" w:hAnsi="Times New Roman"/>
                <w:b/>
                <w:spacing w:val="3"/>
                <w:sz w:val="24"/>
                <w:szCs w:val="24"/>
                <w:lang w:eastAsia="ar-SA"/>
              </w:rPr>
              <w:t>и</w:t>
            </w:r>
            <w:r w:rsidR="00A423BD" w:rsidRPr="00A51CA0">
              <w:rPr>
                <w:rFonts w:ascii="Times New Roman" w:eastAsia="Times New Roman" w:hAnsi="Times New Roman"/>
                <w:b/>
                <w:spacing w:val="3"/>
                <w:sz w:val="24"/>
                <w:szCs w:val="24"/>
                <w:lang w:val="x-none"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val="x-none"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A423BD">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w:t>
            </w:r>
            <w:r w:rsidRPr="002B6846">
              <w:rPr>
                <w:rFonts w:ascii="Times New Roman" w:hAnsi="Times New Roman"/>
                <w:sz w:val="24"/>
                <w:szCs w:val="24"/>
              </w:rPr>
              <w:lastRenderedPageBreak/>
              <w:t xml:space="preserve">подтверждает подлинность и достоверность представленных в составе заявки на 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9214"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C964BA" w:rsidRPr="00AC43F2">
              <w:rPr>
                <w:rFonts w:ascii="Times New Roman" w:hAnsi="Times New Roman"/>
                <w:sz w:val="24"/>
                <w:szCs w:val="24"/>
              </w:rPr>
              <w:t>с 01.01.2016 по 31.12.2016г.</w:t>
            </w:r>
          </w:p>
        </w:tc>
      </w:tr>
      <w:tr w:rsidR="007B6E1C" w:rsidRPr="007B6E1C" w:rsidTr="00E6102F">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p w:rsidR="009E3848" w:rsidRPr="009E3848" w:rsidRDefault="00C964BA" w:rsidP="00C964BA">
            <w:pPr>
              <w:spacing w:after="0" w:line="240" w:lineRule="auto"/>
              <w:ind w:firstLine="601"/>
              <w:jc w:val="both"/>
              <w:rPr>
                <w:rFonts w:ascii="Times New Roman" w:hAnsi="Times New Roman"/>
                <w:sz w:val="24"/>
                <w:szCs w:val="24"/>
              </w:rPr>
            </w:pPr>
            <w:r>
              <w:rPr>
                <w:rStyle w:val="a6"/>
                <w:rFonts w:eastAsia="Calibri"/>
                <w:color w:val="000000"/>
              </w:rPr>
              <w:t>674</w:t>
            </w:r>
            <w:r w:rsidR="009E3848" w:rsidRPr="009E3848">
              <w:rPr>
                <w:rStyle w:val="a6"/>
                <w:rFonts w:eastAsia="Calibri"/>
                <w:color w:val="000000"/>
              </w:rPr>
              <w:t xml:space="preserve"> 000</w:t>
            </w:r>
            <w:r w:rsidR="009E3848" w:rsidRPr="009E3848">
              <w:rPr>
                <w:rStyle w:val="a6"/>
                <w:rFonts w:eastAsia="Calibri"/>
              </w:rPr>
              <w:t xml:space="preserve"> (</w:t>
            </w:r>
            <w:r>
              <w:rPr>
                <w:rStyle w:val="a6"/>
                <w:rFonts w:eastAsia="Calibri"/>
              </w:rPr>
              <w:t>Шестьсот семьдесят четыре</w:t>
            </w:r>
            <w:r w:rsidR="009E3848" w:rsidRPr="009E3848">
              <w:rPr>
                <w:rStyle w:val="a6"/>
                <w:rFonts w:eastAsia="Calibri"/>
              </w:rPr>
              <w:t xml:space="preserve"> тысяч</w:t>
            </w:r>
            <w:r>
              <w:rPr>
                <w:rStyle w:val="a6"/>
                <w:rFonts w:eastAsia="Calibri"/>
              </w:rPr>
              <w:t>и</w:t>
            </w:r>
            <w:r w:rsidR="009E3848" w:rsidRPr="009E3848">
              <w:rPr>
                <w:rStyle w:val="a6"/>
                <w:rFonts w:eastAsia="Calibri"/>
              </w:rPr>
              <w:t>) рублей 00 коп</w:t>
            </w:r>
            <w:r w:rsidR="009E3848" w:rsidRPr="009E3848">
              <w:rPr>
                <w:rStyle w:val="a6"/>
                <w:rFonts w:eastAsia="Calibri"/>
                <w:color w:val="000000"/>
              </w:rPr>
              <w:t xml:space="preserve">еек, </w:t>
            </w:r>
            <w:r w:rsidR="009E3848">
              <w:rPr>
                <w:rFonts w:ascii="Times New Roman" w:hAnsi="Times New Roman"/>
                <w:sz w:val="24"/>
                <w:szCs w:val="24"/>
              </w:rPr>
              <w:t>в том числе НДС 18%.</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E3848" w:rsidRPr="009E3848" w:rsidRDefault="009E3848" w:rsidP="009A5E7A">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предусмотренным в проекте Договора.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lastRenderedPageBreak/>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w:t>
            </w:r>
            <w:r>
              <w:rPr>
                <w:rFonts w:ascii="Times New Roman" w:hAnsi="Times New Roman"/>
                <w:sz w:val="24"/>
                <w:szCs w:val="24"/>
              </w:rPr>
              <w:t xml:space="preserve"> </w:t>
            </w:r>
            <w:r w:rsidRPr="00030443">
              <w:rPr>
                <w:rFonts w:ascii="Times New Roman" w:hAnsi="Times New Roman"/>
                <w:sz w:val="24"/>
                <w:szCs w:val="24"/>
              </w:rPr>
              <w:t>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C964BA">
            <w:pPr>
              <w:spacing w:after="0" w:line="240" w:lineRule="auto"/>
              <w:jc w:val="both"/>
              <w:rPr>
                <w:rFonts w:ascii="Times New Roman" w:hAnsi="Times New Roman"/>
                <w:b/>
                <w:sz w:val="24"/>
                <w:szCs w:val="24"/>
              </w:rPr>
            </w:pPr>
            <w:r w:rsidRPr="00030443">
              <w:rPr>
                <w:rFonts w:ascii="Times New Roman" w:hAnsi="Times New Roman"/>
                <w:sz w:val="24"/>
                <w:szCs w:val="24"/>
              </w:rPr>
              <w:t xml:space="preserve">11часов 00минут </w:t>
            </w:r>
            <w:r w:rsidR="00C964BA">
              <w:rPr>
                <w:rFonts w:ascii="Times New Roman" w:hAnsi="Times New Roman"/>
                <w:b/>
                <w:sz w:val="24"/>
                <w:szCs w:val="24"/>
                <w:highlight w:val="yellow"/>
              </w:rPr>
              <w:t>«25</w:t>
            </w:r>
            <w:r w:rsidRPr="00030443">
              <w:rPr>
                <w:rFonts w:ascii="Times New Roman" w:hAnsi="Times New Roman"/>
                <w:b/>
                <w:sz w:val="24"/>
                <w:szCs w:val="24"/>
                <w:highlight w:val="yellow"/>
              </w:rPr>
              <w:t xml:space="preserve">» </w:t>
            </w:r>
            <w:r w:rsidR="00C964BA">
              <w:rPr>
                <w:rFonts w:ascii="Times New Roman" w:hAnsi="Times New Roman"/>
                <w:b/>
                <w:sz w:val="24"/>
                <w:szCs w:val="24"/>
                <w:highlight w:val="yellow"/>
              </w:rPr>
              <w:t>дека</w:t>
            </w:r>
            <w:r w:rsidRPr="00030443">
              <w:rPr>
                <w:rFonts w:ascii="Times New Roman" w:hAnsi="Times New Roman"/>
                <w:b/>
                <w:sz w:val="24"/>
                <w:szCs w:val="24"/>
                <w:highlight w:val="yellow"/>
              </w:rPr>
              <w:t>бря 2015г.</w:t>
            </w:r>
            <w:r w:rsidR="00900AE9" w:rsidRPr="00900AE9">
              <w:rPr>
                <w:rFonts w:ascii="Times New Roman" w:hAnsi="Times New Roman"/>
                <w:b/>
                <w:sz w:val="24"/>
                <w:szCs w:val="24"/>
              </w:rPr>
              <w:t xml:space="preserve"> </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C964BA" w:rsidRDefault="00C964BA" w:rsidP="00C964BA">
            <w:pPr>
              <w:spacing w:after="0" w:line="240" w:lineRule="auto"/>
              <w:jc w:val="both"/>
              <w:rPr>
                <w:rFonts w:ascii="Times New Roman" w:hAnsi="Times New Roman"/>
                <w:sz w:val="24"/>
                <w:szCs w:val="24"/>
              </w:rPr>
            </w:pPr>
            <w:r>
              <w:rPr>
                <w:rFonts w:ascii="Times New Roman" w:hAnsi="Times New Roman"/>
                <w:sz w:val="24"/>
                <w:szCs w:val="24"/>
              </w:rPr>
              <w:t>Участниками закупки могут быть с</w:t>
            </w:r>
            <w:r w:rsidRPr="00C10A9B">
              <w:rPr>
                <w:rFonts w:ascii="Times New Roman" w:hAnsi="Times New Roman"/>
                <w:sz w:val="24"/>
                <w:szCs w:val="24"/>
              </w:rPr>
              <w:t>убъекты малого</w:t>
            </w:r>
            <w:r>
              <w:rPr>
                <w:rFonts w:ascii="Times New Roman" w:hAnsi="Times New Roman"/>
                <w:sz w:val="24"/>
                <w:szCs w:val="24"/>
              </w:rPr>
              <w:t xml:space="preserve"> и среднего предпринимательства.</w:t>
            </w:r>
          </w:p>
          <w:p w:rsidR="007B6E1C" w:rsidRPr="007B6E1C" w:rsidRDefault="00C964BA" w:rsidP="00495D3A">
            <w:pPr>
              <w:spacing w:after="0" w:line="240" w:lineRule="auto"/>
              <w:jc w:val="both"/>
              <w:rPr>
                <w:rFonts w:ascii="Times New Roman" w:hAnsi="Times New Roman"/>
                <w:sz w:val="24"/>
                <w:szCs w:val="24"/>
              </w:rPr>
            </w:pPr>
            <w:r w:rsidRPr="002442D9">
              <w:rPr>
                <w:rFonts w:ascii="Times New Roman" w:hAnsi="Times New Roman"/>
                <w:sz w:val="24"/>
                <w:szCs w:val="24"/>
              </w:rPr>
              <w:t>Подтверждающий документ: Декларация о соответствии участника закупки требованиям к субъектам малого</w:t>
            </w:r>
            <w:r>
              <w:rPr>
                <w:rFonts w:ascii="Times New Roman" w:hAnsi="Times New Roman"/>
                <w:sz w:val="24"/>
                <w:szCs w:val="24"/>
              </w:rPr>
              <w:t xml:space="preserve"> и среднего предпринимательства (</w:t>
            </w:r>
            <w:r>
              <w:rPr>
                <w:rFonts w:ascii="Times New Roman" w:eastAsia="Times New Roman" w:hAnsi="Times New Roman"/>
                <w:kern w:val="28"/>
                <w:sz w:val="24"/>
                <w:szCs w:val="24"/>
              </w:rPr>
              <w:t xml:space="preserve">Приложение № </w:t>
            </w:r>
            <w:r w:rsidR="00495D3A">
              <w:rPr>
                <w:rFonts w:ascii="Times New Roman" w:eastAsia="Times New Roman" w:hAnsi="Times New Roman"/>
                <w:kern w:val="28"/>
                <w:sz w:val="24"/>
                <w:szCs w:val="24"/>
              </w:rPr>
              <w:t>8</w:t>
            </w:r>
            <w:r>
              <w:rPr>
                <w:rFonts w:ascii="Times New Roman" w:eastAsia="Times New Roman" w:hAnsi="Times New Roman"/>
                <w:kern w:val="28"/>
                <w:sz w:val="24"/>
                <w:szCs w:val="24"/>
              </w:rPr>
              <w:t xml:space="preserve"> настоящей документации)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495D3A" w:rsidRPr="00702AD8" w:rsidRDefault="00495D3A" w:rsidP="00495D3A">
            <w:pPr>
              <w:spacing w:after="0" w:line="240" w:lineRule="auto"/>
              <w:jc w:val="both"/>
              <w:rPr>
                <w:rFonts w:ascii="Times New Roman" w:hAnsi="Times New Roman"/>
                <w:sz w:val="24"/>
                <w:szCs w:val="24"/>
              </w:rPr>
            </w:pPr>
            <w:r>
              <w:rPr>
                <w:rFonts w:ascii="Times New Roman" w:hAnsi="Times New Roman"/>
                <w:sz w:val="24"/>
                <w:szCs w:val="24"/>
              </w:rPr>
              <w:t>1.</w:t>
            </w:r>
            <w:r w:rsidRPr="00702AD8">
              <w:rPr>
                <w:rFonts w:ascii="Times New Roman" w:hAnsi="Times New Roman"/>
                <w:sz w:val="24"/>
                <w:szCs w:val="24"/>
              </w:rPr>
              <w:t xml:space="preserve">Опись документов, представляемых для участия в закупке </w:t>
            </w:r>
            <w:r w:rsidRPr="00702AD8">
              <w:rPr>
                <w:rFonts w:ascii="Times New Roman" w:eastAsia="Times New Roman" w:hAnsi="Times New Roman"/>
                <w:sz w:val="24"/>
                <w:szCs w:val="24"/>
                <w:lang w:eastAsia="ar-SA"/>
              </w:rPr>
              <w:t>(по форме приложения № 1)</w:t>
            </w:r>
            <w:r w:rsidRPr="00702AD8">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D1336">
              <w:rPr>
                <w:rFonts w:ascii="Times New Roman" w:hAnsi="Times New Roman"/>
                <w:sz w:val="24"/>
                <w:szCs w:val="24"/>
              </w:rPr>
              <w:t>Заявку на участие в закупке</w:t>
            </w:r>
            <w:r>
              <w:rPr>
                <w:rFonts w:ascii="Times New Roman" w:hAnsi="Times New Roman"/>
                <w:sz w:val="24"/>
                <w:szCs w:val="24"/>
              </w:rPr>
              <w:t xml:space="preserve"> </w:t>
            </w:r>
            <w:r w:rsidRPr="007421C1">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D1336">
              <w:rPr>
                <w:rFonts w:ascii="Times New Roman" w:hAnsi="Times New Roman"/>
                <w:sz w:val="24"/>
                <w:szCs w:val="24"/>
              </w:rPr>
              <w:t>Анкету участника размещения заказа</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495D3A"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D1336">
              <w:rPr>
                <w:rFonts w:ascii="Times New Roman" w:hAnsi="Times New Roman"/>
                <w:sz w:val="24"/>
                <w:szCs w:val="24"/>
              </w:rPr>
              <w:t>Предложение о цене, качестве оказываемых услуг и квалификации участника закупки</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7D1336" w:rsidRPr="007D1336" w:rsidRDefault="007D1336" w:rsidP="00495D3A">
            <w:pPr>
              <w:spacing w:after="0" w:line="240" w:lineRule="auto"/>
              <w:jc w:val="both"/>
              <w:rPr>
                <w:rFonts w:ascii="Times New Roman" w:hAnsi="Times New Roman"/>
                <w:sz w:val="24"/>
                <w:szCs w:val="24"/>
              </w:rPr>
            </w:pPr>
            <w:r w:rsidRPr="007D1336">
              <w:rPr>
                <w:rFonts w:ascii="Times New Roman" w:hAnsi="Times New Roman"/>
                <w:sz w:val="24"/>
                <w:szCs w:val="24"/>
              </w:rPr>
              <w:t>5. Справку о выполнении аналогичных работ, оказании аналогичных услуг за последние 3 года</w:t>
            </w:r>
            <w:r w:rsidR="00495D3A">
              <w:rPr>
                <w:rFonts w:ascii="Times New Roman" w:hAnsi="Times New Roman"/>
                <w:sz w:val="24"/>
                <w:szCs w:val="24"/>
              </w:rPr>
              <w:t xml:space="preserve"> (по форме приложения № 5)</w:t>
            </w:r>
            <w:r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6. </w:t>
            </w:r>
            <w:r w:rsidR="007D1336" w:rsidRPr="007D1336">
              <w:rPr>
                <w:rFonts w:ascii="Times New Roman" w:hAnsi="Times New Roman"/>
                <w:sz w:val="24"/>
                <w:szCs w:val="24"/>
              </w:rPr>
              <w:t>Справку о материально-технических ресурсах</w:t>
            </w:r>
            <w:r w:rsidR="00495D3A">
              <w:rPr>
                <w:rFonts w:ascii="Times New Roman" w:hAnsi="Times New Roman"/>
                <w:sz w:val="24"/>
                <w:szCs w:val="24"/>
              </w:rPr>
              <w:t xml:space="preserve"> (по форме приложения № 6)</w:t>
            </w:r>
            <w:r w:rsidR="007D1336"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7. </w:t>
            </w:r>
            <w:r w:rsidR="007D1336" w:rsidRPr="007D1336">
              <w:rPr>
                <w:rFonts w:ascii="Times New Roman" w:hAnsi="Times New Roman"/>
                <w:sz w:val="24"/>
                <w:szCs w:val="24"/>
              </w:rPr>
              <w:t>Справку о кадровых ресурсах</w:t>
            </w:r>
            <w:r w:rsidR="00495D3A">
              <w:rPr>
                <w:rFonts w:ascii="Times New Roman" w:hAnsi="Times New Roman"/>
                <w:sz w:val="24"/>
                <w:szCs w:val="24"/>
              </w:rPr>
              <w:t xml:space="preserve"> (по форме приложения № 7)</w:t>
            </w:r>
            <w:r w:rsidR="007D1336" w:rsidRPr="007D1336">
              <w:rPr>
                <w:rFonts w:ascii="Times New Roman" w:hAnsi="Times New Roman"/>
                <w:sz w:val="24"/>
                <w:szCs w:val="24"/>
              </w:rPr>
              <w:t>;</w:t>
            </w:r>
          </w:p>
          <w:p w:rsidR="00495D3A" w:rsidRDefault="007D1336"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8. </w:t>
            </w:r>
            <w:r w:rsidR="00BE3717" w:rsidRPr="002442D9">
              <w:rPr>
                <w:rFonts w:ascii="Times New Roman" w:hAnsi="Times New Roman"/>
                <w:sz w:val="24"/>
                <w:szCs w:val="24"/>
              </w:rPr>
              <w:t>Деклараци</w:t>
            </w:r>
            <w:r w:rsidR="0068385C">
              <w:rPr>
                <w:rFonts w:ascii="Times New Roman" w:hAnsi="Times New Roman"/>
                <w:sz w:val="24"/>
                <w:szCs w:val="24"/>
              </w:rPr>
              <w:t>ю</w:t>
            </w:r>
            <w:r w:rsidR="00BE3717" w:rsidRPr="002442D9">
              <w:rPr>
                <w:rFonts w:ascii="Times New Roman" w:hAnsi="Times New Roman"/>
                <w:sz w:val="24"/>
                <w:szCs w:val="24"/>
              </w:rPr>
              <w:t xml:space="preserve"> о соответствии участника закупки требованиям к субъектам малого</w:t>
            </w:r>
            <w:r w:rsidR="00BE3717">
              <w:rPr>
                <w:rFonts w:ascii="Times New Roman" w:hAnsi="Times New Roman"/>
                <w:sz w:val="24"/>
                <w:szCs w:val="24"/>
              </w:rPr>
              <w:t xml:space="preserve"> и среднего предпринимательства (по форме приложения № 8)</w:t>
            </w:r>
            <w:r w:rsidR="00BE3717" w:rsidRPr="007D1336">
              <w:rPr>
                <w:rFonts w:ascii="Times New Roman" w:hAnsi="Times New Roman"/>
                <w:sz w:val="24"/>
                <w:szCs w:val="24"/>
              </w:rPr>
              <w:t>;</w:t>
            </w:r>
          </w:p>
          <w:p w:rsidR="007D1336" w:rsidRPr="007D1336" w:rsidRDefault="00495D3A"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9. </w:t>
            </w:r>
            <w:r w:rsidR="007D1336" w:rsidRPr="007D1336">
              <w:rPr>
                <w:rFonts w:ascii="Times New Roman" w:hAnsi="Times New Roman"/>
                <w:sz w:val="24"/>
                <w:szCs w:val="24"/>
              </w:rPr>
              <w:t>Копию устава (положения) участника размещения заказа, удостоверенную подписью и круглой печатью участника;</w:t>
            </w:r>
          </w:p>
          <w:p w:rsidR="00FD6447" w:rsidRDefault="00FD6447" w:rsidP="00F96671">
            <w:pPr>
              <w:spacing w:after="0" w:line="240" w:lineRule="auto"/>
              <w:ind w:hanging="250"/>
              <w:jc w:val="both"/>
              <w:rPr>
                <w:rFonts w:ascii="Times New Roman" w:hAnsi="Times New Roman"/>
                <w:sz w:val="24"/>
                <w:szCs w:val="24"/>
              </w:rPr>
            </w:pPr>
            <w:r>
              <w:rPr>
                <w:rFonts w:ascii="Times New Roman" w:hAnsi="Times New Roman"/>
                <w:sz w:val="24"/>
                <w:szCs w:val="24"/>
              </w:rPr>
              <w:lastRenderedPageBreak/>
              <w:t xml:space="preserve">     </w:t>
            </w:r>
            <w:r w:rsidR="00495D3A">
              <w:rPr>
                <w:rFonts w:ascii="Times New Roman" w:hAnsi="Times New Roman"/>
                <w:sz w:val="24"/>
                <w:szCs w:val="24"/>
              </w:rPr>
              <w:t>10</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11</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12</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13</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14</w:t>
            </w:r>
            <w:r w:rsidR="007D1336" w:rsidRPr="007D1336">
              <w:rPr>
                <w:rFonts w:ascii="Times New Roman" w:hAnsi="Times New Roman"/>
                <w:sz w:val="24"/>
                <w:szCs w:val="24"/>
              </w:rPr>
              <w:t xml:space="preserve">.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15</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16</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17</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18</w:t>
            </w:r>
            <w:r w:rsidR="007D1336" w:rsidRPr="007D1336">
              <w:rPr>
                <w:rFonts w:ascii="Times New Roman" w:hAnsi="Times New Roman"/>
                <w:sz w:val="24"/>
                <w:szCs w:val="24"/>
              </w:rPr>
              <w:t>. Документ, подтверждающий опыт работы участника закупки. Предоставляется на бланке организации участни</w:t>
            </w:r>
            <w:r w:rsidR="0005281B">
              <w:rPr>
                <w:rFonts w:ascii="Times New Roman" w:hAnsi="Times New Roman"/>
                <w:sz w:val="24"/>
                <w:szCs w:val="24"/>
              </w:rPr>
              <w:t>ка с подписью и круглой печатью;</w:t>
            </w:r>
          </w:p>
          <w:p w:rsidR="0005281B" w:rsidRPr="007B6E1C" w:rsidRDefault="0005281B" w:rsidP="0005281B">
            <w:pPr>
              <w:spacing w:after="0" w:line="240" w:lineRule="auto"/>
              <w:ind w:hanging="141"/>
              <w:jc w:val="both"/>
              <w:rPr>
                <w:rFonts w:ascii="Times New Roman" w:hAnsi="Times New Roman"/>
                <w:b/>
                <w:sz w:val="24"/>
                <w:szCs w:val="24"/>
              </w:rPr>
            </w:pPr>
            <w:r>
              <w:rPr>
                <w:rFonts w:ascii="Times New Roman" w:hAnsi="Times New Roman"/>
                <w:sz w:val="24"/>
                <w:szCs w:val="24"/>
              </w:rPr>
              <w:t xml:space="preserve">  19. </w:t>
            </w:r>
            <w:r w:rsidRPr="0005281B">
              <w:rPr>
                <w:rFonts w:ascii="Times New Roman" w:hAnsi="Times New Roman"/>
                <w:sz w:val="24"/>
                <w:szCs w:val="24"/>
              </w:rPr>
              <w:t xml:space="preserve">Копию сертификата, выданного ООО НПО «ВМИ - Координационный Центр Сети </w:t>
            </w:r>
            <w:proofErr w:type="spellStart"/>
            <w:r w:rsidRPr="0005281B">
              <w:rPr>
                <w:rFonts w:ascii="Times New Roman" w:hAnsi="Times New Roman"/>
                <w:sz w:val="24"/>
                <w:szCs w:val="24"/>
              </w:rPr>
              <w:t>КонсультантПлюс</w:t>
            </w:r>
            <w:proofErr w:type="spellEnd"/>
            <w:r w:rsidRPr="0005281B">
              <w:rPr>
                <w:rFonts w:ascii="Times New Roman" w:hAnsi="Times New Roman"/>
                <w:sz w:val="24"/>
                <w:szCs w:val="24"/>
              </w:rPr>
              <w:t xml:space="preserve">» на право распространения и информационного обслуживания программных продуктов семейства </w:t>
            </w:r>
            <w:proofErr w:type="spellStart"/>
            <w:r w:rsidRPr="0005281B">
              <w:rPr>
                <w:rFonts w:ascii="Times New Roman" w:hAnsi="Times New Roman"/>
                <w:sz w:val="24"/>
                <w:szCs w:val="24"/>
              </w:rPr>
              <w:t>КонсультантПлюс</w:t>
            </w:r>
            <w:proofErr w:type="spellEnd"/>
            <w:r w:rsidRPr="0005281B">
              <w:rPr>
                <w:rFonts w:ascii="Times New Roman" w:hAnsi="Times New Roman"/>
                <w:sz w:val="24"/>
                <w:szCs w:val="24"/>
              </w:rPr>
              <w:t xml:space="preserve"> в течение 2015 года, удостоверенную подписью и круглой печатью участника.</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9214"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BE3717">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sidR="003D363D">
              <w:rPr>
                <w:rFonts w:ascii="Times New Roman" w:hAnsi="Times New Roman"/>
                <w:sz w:val="24"/>
                <w:szCs w:val="24"/>
              </w:rPr>
              <w:t>м виде</w:t>
            </w:r>
            <w:r w:rsidRPr="00B6162A">
              <w:rPr>
                <w:rFonts w:ascii="Times New Roman" w:hAnsi="Times New Roman"/>
                <w:sz w:val="24"/>
                <w:szCs w:val="24"/>
              </w:rPr>
              <w:t xml:space="preserve"> </w:t>
            </w:r>
            <w:r w:rsidR="003D363D">
              <w:rPr>
                <w:rFonts w:ascii="Times New Roman" w:hAnsi="Times New Roman"/>
                <w:sz w:val="24"/>
                <w:szCs w:val="24"/>
              </w:rPr>
              <w:t xml:space="preserve">по форме </w:t>
            </w:r>
            <w:r w:rsidR="003D363D" w:rsidRPr="00BE3717">
              <w:rPr>
                <w:rFonts w:ascii="Times New Roman" w:hAnsi="Times New Roman"/>
                <w:sz w:val="24"/>
                <w:szCs w:val="24"/>
              </w:rPr>
              <w:t>приложения №</w:t>
            </w:r>
            <w:r w:rsidR="00BE3717" w:rsidRPr="00BE3717">
              <w:rPr>
                <w:rFonts w:ascii="Times New Roman" w:hAnsi="Times New Roman"/>
                <w:sz w:val="24"/>
                <w:szCs w:val="24"/>
              </w:rPr>
              <w:t xml:space="preserve"> 9</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9214"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3D363D">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Pr="00FE16A1">
              <w:rPr>
                <w:rFonts w:ascii="Times New Roman" w:hAnsi="Times New Roman"/>
                <w:b/>
                <w:iCs/>
                <w:sz w:val="24"/>
                <w:szCs w:val="24"/>
              </w:rPr>
              <w:t xml:space="preserve"> </w:t>
            </w:r>
            <w:r w:rsidR="003D363D">
              <w:rPr>
                <w:rFonts w:ascii="Times New Roman" w:hAnsi="Times New Roman"/>
                <w:b/>
                <w:iCs/>
                <w:sz w:val="24"/>
                <w:szCs w:val="24"/>
                <w:highlight w:val="yellow"/>
              </w:rPr>
              <w:t>«25</w:t>
            </w:r>
            <w:r w:rsidRPr="00030443">
              <w:rPr>
                <w:rFonts w:ascii="Times New Roman" w:hAnsi="Times New Roman"/>
                <w:b/>
                <w:iCs/>
                <w:sz w:val="24"/>
                <w:szCs w:val="24"/>
                <w:highlight w:val="yellow"/>
              </w:rPr>
              <w:t xml:space="preserve">» </w:t>
            </w:r>
            <w:r w:rsidR="003D363D">
              <w:rPr>
                <w:rFonts w:ascii="Times New Roman" w:hAnsi="Times New Roman"/>
                <w:b/>
                <w:iCs/>
                <w:sz w:val="24"/>
                <w:szCs w:val="24"/>
                <w:highlight w:val="yellow"/>
              </w:rPr>
              <w:t>дека</w:t>
            </w:r>
            <w:r w:rsidRPr="00030443">
              <w:rPr>
                <w:rFonts w:ascii="Times New Roman" w:hAnsi="Times New Roman"/>
                <w:b/>
                <w:iCs/>
                <w:sz w:val="24"/>
                <w:szCs w:val="24"/>
                <w:highlight w:val="yellow"/>
              </w:rPr>
              <w:t>бря 2015г.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9214"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FE16A1">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xml:space="preserve">. 315, </w:t>
            </w:r>
          </w:p>
          <w:p w:rsidR="007B6E1C" w:rsidRPr="00FE16A1" w:rsidRDefault="00FE16A1" w:rsidP="00343325">
            <w:pPr>
              <w:spacing w:after="0" w:line="240" w:lineRule="auto"/>
              <w:ind w:firstLine="743"/>
              <w:jc w:val="both"/>
              <w:rPr>
                <w:rFonts w:ascii="Times New Roman" w:hAnsi="Times New Roman"/>
                <w:b/>
                <w:sz w:val="24"/>
                <w:szCs w:val="24"/>
              </w:rPr>
            </w:pPr>
            <w:r w:rsidRPr="003D363D">
              <w:rPr>
                <w:rFonts w:ascii="Times New Roman" w:hAnsi="Times New Roman"/>
                <w:sz w:val="24"/>
                <w:szCs w:val="24"/>
              </w:rPr>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14.</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210"/>
              <w:gridCol w:w="1755"/>
              <w:gridCol w:w="441"/>
              <w:gridCol w:w="3227"/>
              <w:gridCol w:w="9"/>
            </w:tblGrid>
            <w:tr w:rsidR="00AF1C51" w:rsidRPr="00AF1C51" w:rsidTr="004E64BD">
              <w:trPr>
                <w:gridAfter w:val="1"/>
                <w:wAfter w:w="9" w:type="dxa"/>
                <w:trHeight w:val="281"/>
              </w:trPr>
              <w:tc>
                <w:tcPr>
                  <w:tcW w:w="8678" w:type="dxa"/>
                  <w:gridSpan w:val="5"/>
                  <w:tcBorders>
                    <w:top w:val="single" w:sz="4" w:space="0" w:color="auto"/>
                  </w:tcBorders>
                </w:tcPr>
                <w:p w:rsidR="00AF1C51" w:rsidRPr="00AF1C51" w:rsidRDefault="00AF1C51" w:rsidP="00AF1C51">
                  <w:pPr>
                    <w:spacing w:after="0" w:line="240" w:lineRule="auto"/>
                    <w:jc w:val="center"/>
                    <w:rPr>
                      <w:rFonts w:ascii="Times New Roman" w:hAnsi="Times New Roman"/>
                      <w:b/>
                      <w:sz w:val="20"/>
                      <w:szCs w:val="20"/>
                    </w:rPr>
                  </w:pPr>
                  <w:r w:rsidRPr="00AF1C51">
                    <w:rPr>
                      <w:rFonts w:ascii="Times New Roman" w:hAnsi="Times New Roman"/>
                      <w:b/>
                      <w:sz w:val="20"/>
                      <w:szCs w:val="20"/>
                    </w:rPr>
                    <w:t>Цена договора (значимость критерия – 80 %)</w:t>
                  </w:r>
                </w:p>
              </w:tc>
            </w:tr>
            <w:tr w:rsidR="00AF1C51" w:rsidRPr="00AF1C51" w:rsidTr="004E64BD">
              <w:trPr>
                <w:gridAfter w:val="1"/>
                <w:wAfter w:w="9" w:type="dxa"/>
                <w:trHeight w:val="355"/>
              </w:trPr>
              <w:tc>
                <w:tcPr>
                  <w:tcW w:w="8678" w:type="dxa"/>
                  <w:gridSpan w:val="5"/>
                  <w:tcBorders>
                    <w:top w:val="single" w:sz="4" w:space="0" w:color="auto"/>
                  </w:tcBorders>
                </w:tcPr>
                <w:p w:rsidR="00AF1C51" w:rsidRPr="00AF1C51" w:rsidRDefault="00AF1C51" w:rsidP="00AF1C51">
                  <w:pPr>
                    <w:spacing w:after="0" w:line="240" w:lineRule="auto"/>
                    <w:jc w:val="center"/>
                    <w:rPr>
                      <w:rFonts w:ascii="Times New Roman" w:hAnsi="Times New Roman"/>
                      <w:b/>
                      <w:sz w:val="20"/>
                      <w:szCs w:val="20"/>
                    </w:rPr>
                  </w:pPr>
                  <w:proofErr w:type="spellStart"/>
                  <w:r w:rsidRPr="00AF1C51">
                    <w:rPr>
                      <w:rFonts w:ascii="Times New Roman" w:hAnsi="Times New Roman"/>
                      <w:b/>
                      <w:sz w:val="20"/>
                      <w:szCs w:val="20"/>
                    </w:rPr>
                    <w:t>Rai</w:t>
                  </w:r>
                  <w:proofErr w:type="spellEnd"/>
                  <w:r w:rsidRPr="00AF1C51">
                    <w:rPr>
                      <w:rFonts w:ascii="Times New Roman" w:hAnsi="Times New Roman"/>
                      <w:b/>
                      <w:sz w:val="20"/>
                      <w:szCs w:val="20"/>
                    </w:rPr>
                    <w:t xml:space="preserve"> = ((</w:t>
                  </w:r>
                  <w:proofErr w:type="spellStart"/>
                  <w:r w:rsidRPr="00AF1C51">
                    <w:rPr>
                      <w:rFonts w:ascii="Times New Roman" w:hAnsi="Times New Roman"/>
                      <w:b/>
                      <w:sz w:val="20"/>
                      <w:szCs w:val="20"/>
                    </w:rPr>
                    <w:t>Amax</w:t>
                  </w:r>
                  <w:proofErr w:type="spellEnd"/>
                  <w:r w:rsidRPr="00AF1C51">
                    <w:rPr>
                      <w:rFonts w:ascii="Times New Roman" w:hAnsi="Times New Roman"/>
                      <w:b/>
                      <w:sz w:val="20"/>
                      <w:szCs w:val="20"/>
                    </w:rPr>
                    <w:t xml:space="preserve"> – </w:t>
                  </w:r>
                  <w:proofErr w:type="spellStart"/>
                  <w:proofErr w:type="gramStart"/>
                  <w:r w:rsidRPr="00AF1C51">
                    <w:rPr>
                      <w:rFonts w:ascii="Times New Roman" w:hAnsi="Times New Roman"/>
                      <w:b/>
                      <w:sz w:val="20"/>
                      <w:szCs w:val="20"/>
                    </w:rPr>
                    <w:t>Ai</w:t>
                  </w:r>
                  <w:proofErr w:type="spellEnd"/>
                  <w:r w:rsidRPr="00AF1C51">
                    <w:rPr>
                      <w:rFonts w:ascii="Times New Roman" w:hAnsi="Times New Roman"/>
                      <w:b/>
                      <w:sz w:val="20"/>
                      <w:szCs w:val="20"/>
                    </w:rPr>
                    <w:t>)/</w:t>
                  </w:r>
                  <w:proofErr w:type="spellStart"/>
                  <w:proofErr w:type="gramEnd"/>
                  <w:r w:rsidRPr="00AF1C51">
                    <w:rPr>
                      <w:rFonts w:ascii="Times New Roman" w:hAnsi="Times New Roman"/>
                      <w:b/>
                      <w:sz w:val="20"/>
                      <w:szCs w:val="20"/>
                    </w:rPr>
                    <w:t>Amax</w:t>
                  </w:r>
                  <w:proofErr w:type="spellEnd"/>
                  <w:r w:rsidRPr="00AF1C51">
                    <w:rPr>
                      <w:rFonts w:ascii="Times New Roman" w:hAnsi="Times New Roman"/>
                      <w:b/>
                      <w:sz w:val="20"/>
                      <w:szCs w:val="20"/>
                    </w:rPr>
                    <w:t>)*100*80%</w:t>
                  </w:r>
                </w:p>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 xml:space="preserve">где </w:t>
                  </w:r>
                  <w:r w:rsidRPr="00AF1C51">
                    <w:rPr>
                      <w:rFonts w:ascii="Times New Roman" w:hAnsi="Times New Roman"/>
                      <w:sz w:val="20"/>
                      <w:szCs w:val="20"/>
                      <w:lang w:val="en-US"/>
                    </w:rPr>
                    <w:t>Amax</w:t>
                  </w:r>
                  <w:r w:rsidRPr="00AF1C51">
                    <w:rPr>
                      <w:rFonts w:ascii="Times New Roman" w:hAnsi="Times New Roman"/>
                      <w:sz w:val="20"/>
                      <w:szCs w:val="20"/>
                    </w:rPr>
                    <w:t xml:space="preserve"> – начальная (максимальная цена договора), </w:t>
                  </w:r>
                  <w:r w:rsidRPr="00AF1C51">
                    <w:rPr>
                      <w:rFonts w:ascii="Times New Roman" w:hAnsi="Times New Roman"/>
                      <w:sz w:val="20"/>
                      <w:szCs w:val="20"/>
                      <w:lang w:val="en-US"/>
                    </w:rPr>
                    <w:t>Ai</w:t>
                  </w:r>
                  <w:r w:rsidRPr="00AF1C51">
                    <w:rPr>
                      <w:rFonts w:ascii="Times New Roman" w:hAnsi="Times New Roman"/>
                      <w:sz w:val="20"/>
                      <w:szCs w:val="20"/>
                    </w:rPr>
                    <w:t xml:space="preserve"> – цена, предложенная </w:t>
                  </w:r>
                  <w:proofErr w:type="spellStart"/>
                  <w:r w:rsidRPr="00AF1C51">
                    <w:rPr>
                      <w:rFonts w:ascii="Times New Roman" w:hAnsi="Times New Roman"/>
                      <w:sz w:val="20"/>
                      <w:szCs w:val="20"/>
                      <w:lang w:val="en-US"/>
                    </w:rPr>
                    <w:t>i</w:t>
                  </w:r>
                  <w:proofErr w:type="spellEnd"/>
                  <w:r w:rsidRPr="00AF1C51">
                    <w:rPr>
                      <w:rFonts w:ascii="Times New Roman" w:hAnsi="Times New Roman"/>
                      <w:sz w:val="20"/>
                      <w:szCs w:val="20"/>
                    </w:rPr>
                    <w:t>-м участником размещения заказа</w:t>
                  </w:r>
                </w:p>
              </w:tc>
            </w:tr>
            <w:tr w:rsidR="00AF1C51" w:rsidRPr="00AF1C51" w:rsidTr="004E64BD">
              <w:trPr>
                <w:gridAfter w:val="1"/>
                <w:wAfter w:w="9" w:type="dxa"/>
                <w:trHeight w:val="364"/>
              </w:trPr>
              <w:tc>
                <w:tcPr>
                  <w:tcW w:w="8678" w:type="dxa"/>
                  <w:gridSpan w:val="5"/>
                  <w:tcBorders>
                    <w:top w:val="single" w:sz="4" w:space="0" w:color="auto"/>
                  </w:tcBorders>
                </w:tcPr>
                <w:p w:rsidR="00AF1C51" w:rsidRPr="00AF1C51" w:rsidRDefault="00AF1C51" w:rsidP="00AF1C51">
                  <w:pPr>
                    <w:spacing w:after="0" w:line="240" w:lineRule="auto"/>
                    <w:ind w:right="477"/>
                    <w:jc w:val="center"/>
                    <w:rPr>
                      <w:rFonts w:ascii="Times New Roman" w:hAnsi="Times New Roman"/>
                      <w:b/>
                      <w:sz w:val="20"/>
                      <w:szCs w:val="20"/>
                    </w:rPr>
                  </w:pPr>
                  <w:r w:rsidRPr="00AF1C51">
                    <w:rPr>
                      <w:rFonts w:ascii="Times New Roman" w:hAnsi="Times New Roman"/>
                      <w:b/>
                      <w:sz w:val="20"/>
                      <w:szCs w:val="20"/>
                    </w:rPr>
                    <w:t>Качество услуг и (или) квалификация участника запроса предложений (значимость критерия – 20 %)</w:t>
                  </w:r>
                </w:p>
              </w:tc>
            </w:tr>
            <w:tr w:rsidR="00AF1C51" w:rsidRPr="00AF1C51" w:rsidTr="004E64BD">
              <w:trPr>
                <w:trHeight w:val="255"/>
              </w:trPr>
              <w:tc>
                <w:tcPr>
                  <w:tcW w:w="8687" w:type="dxa"/>
                  <w:gridSpan w:val="6"/>
                </w:tcPr>
                <w:p w:rsidR="00AF1C51" w:rsidRPr="00AF1C51" w:rsidRDefault="00AF1C51" w:rsidP="00AF1C51">
                  <w:pPr>
                    <w:spacing w:after="0" w:line="240" w:lineRule="auto"/>
                    <w:jc w:val="center"/>
                    <w:rPr>
                      <w:rFonts w:ascii="Times New Roman" w:hAnsi="Times New Roman"/>
                      <w:b/>
                      <w:bCs/>
                      <w:sz w:val="20"/>
                      <w:szCs w:val="20"/>
                    </w:rPr>
                  </w:pPr>
                  <w:proofErr w:type="spellStart"/>
                  <w:r w:rsidRPr="00AF1C51">
                    <w:rPr>
                      <w:rFonts w:ascii="Times New Roman" w:hAnsi="Times New Roman"/>
                      <w:b/>
                      <w:bCs/>
                      <w:sz w:val="20"/>
                      <w:szCs w:val="20"/>
                      <w:lang w:val="en-US"/>
                    </w:rPr>
                    <w:t>Rci</w:t>
                  </w:r>
                  <w:proofErr w:type="spellEnd"/>
                  <w:r w:rsidRPr="00AF1C51">
                    <w:rPr>
                      <w:rFonts w:ascii="Times New Roman" w:hAnsi="Times New Roman"/>
                      <w:b/>
                      <w:bCs/>
                      <w:sz w:val="20"/>
                      <w:szCs w:val="20"/>
                    </w:rPr>
                    <w:t>=(С1</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+С2</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3</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4</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5</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)*20%</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86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 xml:space="preserve">1. Опыт работы </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nil"/>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2210" w:type="dxa"/>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Более 10 лет</w:t>
                  </w:r>
                </w:p>
              </w:tc>
              <w:tc>
                <w:tcPr>
                  <w:tcW w:w="2196" w:type="dxa"/>
                  <w:gridSpan w:val="2"/>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10 лет (включительно)</w:t>
                  </w:r>
                </w:p>
              </w:tc>
              <w:tc>
                <w:tcPr>
                  <w:tcW w:w="3236" w:type="dxa"/>
                  <w:gridSpan w:val="2"/>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Другое</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2210" w:type="dxa"/>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50</w:t>
                  </w:r>
                </w:p>
              </w:tc>
              <w:tc>
                <w:tcPr>
                  <w:tcW w:w="2196" w:type="dxa"/>
                  <w:gridSpan w:val="2"/>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25</w:t>
                  </w:r>
                </w:p>
              </w:tc>
              <w:tc>
                <w:tcPr>
                  <w:tcW w:w="3236" w:type="dxa"/>
                  <w:gridSpan w:val="2"/>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sidRPr="00AF1C51">
                    <w:rPr>
                      <w:rFonts w:ascii="Times New Roman" w:hAnsi="Times New Roman"/>
                      <w:sz w:val="20"/>
                      <w:szCs w:val="20"/>
                    </w:rPr>
                    <w:t>2. Возможность предоставления</w:t>
                  </w:r>
                  <w:r>
                    <w:rPr>
                      <w:rFonts w:ascii="Times New Roman" w:hAnsi="Times New Roman"/>
                      <w:sz w:val="20"/>
                      <w:szCs w:val="20"/>
                    </w:rPr>
                    <w:t xml:space="preserve"> информационного банка «Документы СССР»</w:t>
                  </w:r>
                  <w:r w:rsidRPr="00AF1C51">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AB6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3. </w:t>
                  </w:r>
                  <w:r w:rsidRPr="00AF1C51">
                    <w:rPr>
                      <w:rFonts w:ascii="Times New Roman" w:hAnsi="Times New Roman"/>
                      <w:sz w:val="20"/>
                      <w:szCs w:val="20"/>
                    </w:rPr>
                    <w:t>Возможность предостав</w:t>
                  </w:r>
                  <w:r w:rsidR="00C86A12">
                    <w:rPr>
                      <w:rFonts w:ascii="Times New Roman" w:hAnsi="Times New Roman"/>
                      <w:sz w:val="20"/>
                      <w:szCs w:val="20"/>
                    </w:rPr>
                    <w:t xml:space="preserve">ления «Конструктора договоров»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20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F92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4. </w:t>
                  </w:r>
                  <w:r w:rsidRPr="00AF1C51">
                    <w:rPr>
                      <w:rFonts w:ascii="Times New Roman" w:hAnsi="Times New Roman"/>
                      <w:sz w:val="20"/>
                      <w:szCs w:val="20"/>
                    </w:rPr>
                    <w:t xml:space="preserve">Возможность предоставления </w:t>
                  </w:r>
                  <w:r>
                    <w:rPr>
                      <w:rFonts w:ascii="Times New Roman" w:hAnsi="Times New Roman"/>
                      <w:sz w:val="20"/>
                      <w:szCs w:val="20"/>
                    </w:rPr>
                    <w:t>информационного банка «</w:t>
                  </w:r>
                  <w:r>
                    <w:rPr>
                      <w:rFonts w:ascii="Times New Roman" w:hAnsi="Times New Roman"/>
                      <w:sz w:val="20"/>
                      <w:szCs w:val="20"/>
                    </w:rPr>
                    <w:t>Законопроекты</w:t>
                  </w:r>
                  <w:r>
                    <w:rPr>
                      <w:rFonts w:ascii="Times New Roman" w:hAnsi="Times New Roman"/>
                      <w:sz w:val="20"/>
                      <w:szCs w:val="20"/>
                    </w:rPr>
                    <w:t>»</w:t>
                  </w:r>
                  <w:r w:rsidR="00C86A12">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15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5. </w:t>
                  </w:r>
                  <w:r w:rsidRPr="00AF1C51">
                    <w:rPr>
                      <w:rFonts w:ascii="Times New Roman" w:hAnsi="Times New Roman"/>
                      <w:sz w:val="20"/>
                      <w:szCs w:val="20"/>
                    </w:rPr>
                    <w:t xml:space="preserve">Возможность предоставления </w:t>
                  </w:r>
                  <w:r>
                    <w:rPr>
                      <w:rFonts w:ascii="Times New Roman" w:hAnsi="Times New Roman"/>
                      <w:sz w:val="20"/>
                      <w:szCs w:val="20"/>
                    </w:rPr>
                    <w:t xml:space="preserve">информационного банка </w:t>
                  </w:r>
                  <w:r>
                    <w:rPr>
                      <w:rFonts w:ascii="Times New Roman" w:hAnsi="Times New Roman"/>
                      <w:sz w:val="20"/>
                      <w:szCs w:val="20"/>
                    </w:rPr>
                    <w:t>«Проекты нормативных правовых актов</w:t>
                  </w:r>
                  <w:r>
                    <w:rPr>
                      <w:rFonts w:ascii="Times New Roman" w:hAnsi="Times New Roman"/>
                      <w:sz w:val="20"/>
                      <w:szCs w:val="20"/>
                    </w:rPr>
                    <w:t>»</w:t>
                  </w:r>
                  <w:r w:rsidR="00C86A12">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Pr="00B85066">
              <w:rPr>
                <w:rFonts w:ascii="Times New Roman" w:hAnsi="Times New Roman"/>
                <w:sz w:val="24"/>
                <w:szCs w:val="24"/>
              </w:rPr>
              <w:t xml:space="preserve">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w:t>
            </w:r>
            <w:r w:rsidRPr="00B85066">
              <w:rPr>
                <w:rFonts w:ascii="Times New Roman" w:hAnsi="Times New Roman"/>
                <w:sz w:val="24"/>
                <w:szCs w:val="24"/>
              </w:rPr>
              <w:lastRenderedPageBreak/>
              <w:t>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BE3717">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BE3717">
              <w:rPr>
                <w:rFonts w:ascii="Times New Roman" w:hAnsi="Times New Roman"/>
                <w:sz w:val="24"/>
                <w:szCs w:val="24"/>
                <w:lang w:eastAsia="ru-RU"/>
              </w:rPr>
              <w:t>десяти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7B6E1C" w:rsidRPr="007B6E1C" w:rsidTr="00E6102F">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 Проект Договора.</w:t>
      </w:r>
    </w:p>
    <w:p w:rsidR="00FB0D76" w:rsidRPr="00FB0D76" w:rsidRDefault="00FB0D76" w:rsidP="00FB0D76">
      <w:pPr>
        <w:suppressAutoHyphens/>
        <w:spacing w:after="0" w:line="240" w:lineRule="auto"/>
        <w:jc w:val="center"/>
        <w:rPr>
          <w:rFonts w:ascii="Times New Roman" w:eastAsia="Times New Roman" w:hAnsi="Times New Roman"/>
          <w:b/>
          <w:bCs/>
          <w:sz w:val="21"/>
          <w:szCs w:val="21"/>
          <w:lang w:eastAsia="ar-SA"/>
        </w:rPr>
      </w:pPr>
      <w:r w:rsidRPr="00FB0D76">
        <w:rPr>
          <w:rFonts w:ascii="Times New Roman" w:eastAsia="Times New Roman" w:hAnsi="Times New Roman"/>
          <w:b/>
          <w:bCs/>
          <w:sz w:val="21"/>
          <w:szCs w:val="21"/>
          <w:lang w:eastAsia="ar-SA"/>
        </w:rPr>
        <w:t>ДОГОВОР № ________</w:t>
      </w:r>
    </w:p>
    <w:p w:rsidR="00FB0D76" w:rsidRPr="00FB0D76" w:rsidRDefault="00FB0D76" w:rsidP="00FB0D76">
      <w:pPr>
        <w:suppressAutoHyphens/>
        <w:spacing w:after="0" w:line="240" w:lineRule="auto"/>
        <w:rPr>
          <w:rFonts w:ascii="Times New Roman" w:eastAsia="Times New Roman" w:hAnsi="Times New Roman"/>
          <w:sz w:val="21"/>
          <w:szCs w:val="21"/>
          <w:lang w:eastAsia="ar-SA"/>
        </w:rPr>
      </w:pPr>
    </w:p>
    <w:p w:rsidR="00FB0D76" w:rsidRPr="00FB0D76" w:rsidRDefault="00FB0D76" w:rsidP="00FB0D76">
      <w:pPr>
        <w:suppressAutoHyphens/>
        <w:spacing w:after="0" w:line="240" w:lineRule="auto"/>
        <w:rPr>
          <w:rFonts w:ascii="Times New Roman" w:eastAsia="Times New Roman" w:hAnsi="Times New Roman"/>
          <w:sz w:val="21"/>
          <w:szCs w:val="21"/>
          <w:lang w:eastAsia="ar-SA"/>
        </w:rPr>
      </w:pPr>
    </w:p>
    <w:p w:rsidR="00FB0D76" w:rsidRPr="00FB0D76" w:rsidRDefault="00FB0D76" w:rsidP="00FB0D76">
      <w:pPr>
        <w:tabs>
          <w:tab w:val="left" w:leader="hyphen" w:pos="805"/>
          <w:tab w:val="left" w:leader="hyphen" w:pos="1567"/>
          <w:tab w:val="left" w:leader="hyphen" w:pos="9444"/>
        </w:tabs>
        <w:suppressAutoHyphens/>
        <w:spacing w:after="120" w:line="210" w:lineRule="exact"/>
        <w:ind w:left="40"/>
        <w:rPr>
          <w:rFonts w:ascii="Times New Roman" w:eastAsia="Times New Roman" w:hAnsi="Times New Roman"/>
          <w:i/>
          <w:iCs/>
          <w:noProof/>
          <w:color w:val="000000"/>
          <w:sz w:val="21"/>
          <w:szCs w:val="21"/>
          <w:lang w:eastAsia="ar-SA"/>
        </w:rPr>
      </w:pPr>
      <w:r w:rsidRPr="00FB0D76">
        <w:rPr>
          <w:rFonts w:ascii="Times New Roman" w:eastAsia="Times New Roman" w:hAnsi="Times New Roman"/>
          <w:sz w:val="21"/>
          <w:szCs w:val="21"/>
          <w:lang w:eastAsia="ar-SA"/>
        </w:rPr>
        <w:t>г. ______                                                                                                                 «____» ___________ 20___г.</w:t>
      </w:r>
    </w:p>
    <w:p w:rsidR="00FB0D76" w:rsidRPr="00FB0D76" w:rsidRDefault="00FB0D76" w:rsidP="00FB0D76">
      <w:pPr>
        <w:tabs>
          <w:tab w:val="left" w:leader="hyphen" w:pos="805"/>
          <w:tab w:val="left" w:leader="hyphen" w:pos="1567"/>
          <w:tab w:val="left" w:leader="hyphen" w:pos="9444"/>
        </w:tabs>
        <w:suppressAutoHyphens/>
        <w:spacing w:after="120" w:line="210" w:lineRule="exact"/>
        <w:rPr>
          <w:rFonts w:ascii="Times New Roman" w:eastAsia="Times New Roman" w:hAnsi="Times New Roman"/>
          <w:i/>
          <w:iCs/>
          <w:noProof/>
          <w:color w:val="000000"/>
          <w:sz w:val="21"/>
          <w:szCs w:val="21"/>
          <w:lang w:eastAsia="ar-SA"/>
        </w:rPr>
      </w:pPr>
    </w:p>
    <w:p w:rsidR="00FB0D76" w:rsidRPr="00FB0D76" w:rsidRDefault="00FB0D76" w:rsidP="00FB0D76">
      <w:pPr>
        <w:suppressAutoHyphens/>
        <w:spacing w:after="0" w:line="240" w:lineRule="auto"/>
        <w:ind w:left="40" w:firstLine="720"/>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 xml:space="preserve">МП «Теплоснабжение» города Обнинска Калужской области, именуемое в дальнейшем «Заказчик», в лице директора </w:t>
      </w:r>
      <w:proofErr w:type="spellStart"/>
      <w:r w:rsidRPr="00FB0D76">
        <w:rPr>
          <w:rFonts w:ascii="Times New Roman" w:eastAsia="Times New Roman" w:hAnsi="Times New Roman"/>
          <w:sz w:val="21"/>
          <w:szCs w:val="21"/>
          <w:lang w:eastAsia="ar-SA"/>
        </w:rPr>
        <w:t>Юркова</w:t>
      </w:r>
      <w:proofErr w:type="spellEnd"/>
      <w:r w:rsidRPr="00FB0D76">
        <w:rPr>
          <w:rFonts w:ascii="Times New Roman" w:eastAsia="Times New Roman" w:hAnsi="Times New Roman"/>
          <w:sz w:val="21"/>
          <w:szCs w:val="21"/>
          <w:lang w:eastAsia="ar-SA"/>
        </w:rPr>
        <w:t xml:space="preserve"> Юрия Ильича, действующего на основании Устава, с одной стороны и______________________________________________________________________,именуемое в дальнейшем «Исполнитель», в лице_____________________________________________, действующего на основании _________________, с другой стороны, совместно именуемые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о нижеследующем:</w:t>
      </w:r>
    </w:p>
    <w:p w:rsidR="00FB0D76" w:rsidRPr="00FB0D76" w:rsidRDefault="00FB0D76" w:rsidP="00FB0D76">
      <w:pPr>
        <w:suppressAutoHyphens/>
        <w:spacing w:after="0" w:line="240" w:lineRule="auto"/>
        <w:jc w:val="both"/>
        <w:rPr>
          <w:rFonts w:ascii="Times New Roman" w:eastAsia="Times New Roman" w:hAnsi="Times New Roman"/>
          <w:sz w:val="21"/>
          <w:szCs w:val="21"/>
          <w:lang w:eastAsia="ar-SA"/>
        </w:rPr>
      </w:pPr>
    </w:p>
    <w:p w:rsidR="00FB0D76" w:rsidRPr="00FB0D76" w:rsidRDefault="00FB0D76" w:rsidP="00FB0D76">
      <w:pPr>
        <w:numPr>
          <w:ilvl w:val="0"/>
          <w:numId w:val="14"/>
        </w:numPr>
        <w:suppressAutoHyphens/>
        <w:spacing w:after="0" w:line="240" w:lineRule="auto"/>
        <w:jc w:val="center"/>
        <w:rPr>
          <w:rFonts w:ascii="Times New Roman" w:eastAsia="Times New Roman" w:hAnsi="Times New Roman"/>
          <w:b/>
          <w:bCs/>
          <w:caps/>
          <w:sz w:val="21"/>
          <w:szCs w:val="21"/>
          <w:lang w:eastAsia="ar-SA"/>
        </w:rPr>
      </w:pPr>
      <w:r w:rsidRPr="00FB0D76">
        <w:rPr>
          <w:rFonts w:ascii="Times New Roman" w:eastAsia="Times New Roman" w:hAnsi="Times New Roman"/>
          <w:b/>
          <w:bCs/>
          <w:caps/>
          <w:sz w:val="21"/>
          <w:szCs w:val="21"/>
          <w:lang w:eastAsia="ar-SA"/>
        </w:rPr>
        <w:t>Основные понятия</w:t>
      </w:r>
    </w:p>
    <w:p w:rsidR="00FB0D76" w:rsidRPr="00FB0D76" w:rsidRDefault="00FB0D76" w:rsidP="00FB0D76">
      <w:pPr>
        <w:suppressAutoHyphens/>
        <w:spacing w:after="0" w:line="240" w:lineRule="auto"/>
        <w:ind w:firstLine="709"/>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 xml:space="preserve">1.1. Справочная Правовая Система </w:t>
      </w:r>
      <w:proofErr w:type="spellStart"/>
      <w:r w:rsidRPr="00FB0D76">
        <w:rPr>
          <w:rFonts w:ascii="Times New Roman" w:eastAsia="Times New Roman" w:hAnsi="Times New Roman"/>
          <w:sz w:val="21"/>
          <w:szCs w:val="21"/>
          <w:lang w:eastAsia="ar-SA"/>
        </w:rPr>
        <w:t>КонсультантПлюс</w:t>
      </w:r>
      <w:proofErr w:type="spellEnd"/>
      <w:r w:rsidRPr="00FB0D76">
        <w:rPr>
          <w:rFonts w:ascii="Times New Roman" w:eastAsia="Times New Roman" w:hAnsi="Times New Roman"/>
          <w:sz w:val="21"/>
          <w:szCs w:val="21"/>
          <w:lang w:eastAsia="ar-SA"/>
        </w:rPr>
        <w:t xml:space="preserve"> (далее – «Система» или «Система </w:t>
      </w:r>
      <w:proofErr w:type="spellStart"/>
      <w:r w:rsidRPr="00FB0D76">
        <w:rPr>
          <w:rFonts w:ascii="Times New Roman" w:eastAsia="Times New Roman" w:hAnsi="Times New Roman"/>
          <w:sz w:val="21"/>
          <w:szCs w:val="21"/>
          <w:lang w:eastAsia="ar-SA"/>
        </w:rPr>
        <w:t>КонсультантПлюс</w:t>
      </w:r>
      <w:proofErr w:type="spellEnd"/>
      <w:r w:rsidRPr="00FB0D76">
        <w:rPr>
          <w:rFonts w:ascii="Times New Roman" w:eastAsia="Times New Roman" w:hAnsi="Times New Roman"/>
          <w:sz w:val="21"/>
          <w:szCs w:val="21"/>
          <w:lang w:eastAsia="ar-SA"/>
        </w:rPr>
        <w:t>»)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FB0D76" w:rsidRPr="00FB0D76" w:rsidRDefault="00FB0D76" w:rsidP="00FB0D76">
      <w:pPr>
        <w:suppressAutoHyphens/>
        <w:spacing w:after="0" w:line="240" w:lineRule="auto"/>
        <w:ind w:firstLine="709"/>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 xml:space="preserve">1.2. Экземпляр Системы (в </w:t>
      </w:r>
      <w:proofErr w:type="spellStart"/>
      <w:r w:rsidRPr="00FB0D76">
        <w:rPr>
          <w:rFonts w:ascii="Times New Roman" w:eastAsia="Times New Roman" w:hAnsi="Times New Roman"/>
          <w:sz w:val="21"/>
          <w:szCs w:val="21"/>
          <w:lang w:eastAsia="ar-SA"/>
        </w:rPr>
        <w:t>т.ч</w:t>
      </w:r>
      <w:proofErr w:type="spellEnd"/>
      <w:r w:rsidRPr="00FB0D76">
        <w:rPr>
          <w:rFonts w:ascii="Times New Roman" w:eastAsia="Times New Roman" w:hAnsi="Times New Roman"/>
          <w:sz w:val="21"/>
          <w:szCs w:val="21"/>
          <w:lang w:eastAsia="ar-SA"/>
        </w:rPr>
        <w:t xml:space="preserve">. экземпляр Специального выпуска Системы) - копия Системы </w:t>
      </w:r>
      <w:proofErr w:type="spellStart"/>
      <w:r w:rsidRPr="00FB0D76">
        <w:rPr>
          <w:rFonts w:ascii="Times New Roman" w:eastAsia="Times New Roman" w:hAnsi="Times New Roman"/>
          <w:sz w:val="21"/>
          <w:szCs w:val="21"/>
          <w:lang w:eastAsia="ar-SA"/>
        </w:rPr>
        <w:t>КонсультантПлюс</w:t>
      </w:r>
      <w:proofErr w:type="spellEnd"/>
      <w:r w:rsidRPr="00FB0D76">
        <w:rPr>
          <w:rFonts w:ascii="Times New Roman" w:eastAsia="Times New Roman" w:hAnsi="Times New Roman"/>
          <w:sz w:val="21"/>
          <w:szCs w:val="21"/>
          <w:lang w:eastAsia="ar-SA"/>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FB0D76" w:rsidRPr="00FB0D76" w:rsidRDefault="00FB0D76" w:rsidP="00FB0D76">
      <w:pPr>
        <w:widowControl w:val="0"/>
        <w:suppressAutoHyphens/>
        <w:autoSpaceDE w:val="0"/>
        <w:spacing w:after="0" w:line="240" w:lineRule="auto"/>
        <w:ind w:right="43" w:firstLine="709"/>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1.3.</w:t>
      </w:r>
      <w:r w:rsidRPr="00FB0D76">
        <w:rPr>
          <w:rFonts w:ascii="Times New Roman" w:eastAsia="Times New Roman" w:hAnsi="Times New Roman"/>
          <w:sz w:val="21"/>
          <w:szCs w:val="21"/>
          <w:lang w:eastAsia="ar-SA"/>
        </w:rPr>
        <w:tab/>
        <w:t>Регистрация экземпляра Системы на компьютере Заказчика (далее –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FB0D76" w:rsidRPr="00FB0D76" w:rsidRDefault="00FB0D76" w:rsidP="00FB0D76">
      <w:pPr>
        <w:suppressAutoHyphens/>
        <w:spacing w:after="0" w:line="240" w:lineRule="auto"/>
        <w:ind w:firstLine="709"/>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1.4. Перерегистрация экземпляра Системы - регистрация экземпляра Системы на новом компьютере Заказчика, при которой экземпляр Системы становится неработоспособным на старом компьютере.</w:t>
      </w:r>
    </w:p>
    <w:p w:rsidR="00FB0D76" w:rsidRPr="00FB0D76" w:rsidRDefault="00FB0D76" w:rsidP="00FB0D76">
      <w:pPr>
        <w:suppressAutoHyphens/>
        <w:spacing w:after="0" w:line="240" w:lineRule="auto"/>
        <w:ind w:firstLine="567"/>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1.5. Локальная вычислительная сеть -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1.6. ООО НПО «ВМИ-Координационный Центр Сети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xml:space="preserve">» (далее – «КЦ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xml:space="preserve">») – правомерный распространитель Системы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xml:space="preserve"> в рамках договора, заключенного с правообладателем (разработчиком) Системы (ЗАО «Консультант Плюс»).</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1.7. Число одновременных доступов (далее – «Число ОД») – параметр Системы, определяющий максимальное число ЭВМ, с которых может быть осуществлен одновременный доступ к Системе.</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2. ПРЕДМЕТ ДОГОВОРА</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2.1. Исполнитель обязуется по заданию Заказчика оказывать следующие услуги:</w:t>
      </w:r>
    </w:p>
    <w:p w:rsid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2.1.1. Исполнитель обязуется по заданию Заказчика оказывать информационные услуги с использованием следующих экземпляров Системы, принадлежащих Заказчику:</w:t>
      </w:r>
    </w:p>
    <w:tbl>
      <w:tblPr>
        <w:tblW w:w="9526" w:type="dxa"/>
        <w:tblInd w:w="108" w:type="dxa"/>
        <w:tblLayout w:type="fixed"/>
        <w:tblLook w:val="0000" w:firstRow="0" w:lastRow="0" w:firstColumn="0" w:lastColumn="0" w:noHBand="0" w:noVBand="0"/>
      </w:tblPr>
      <w:tblGrid>
        <w:gridCol w:w="851"/>
        <w:gridCol w:w="7258"/>
        <w:gridCol w:w="1417"/>
      </w:tblGrid>
      <w:tr w:rsidR="00422CA1" w:rsidRPr="00422CA1" w:rsidTr="00422CA1">
        <w:trPr>
          <w:trHeight w:val="459"/>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bCs/>
                <w:iCs/>
                <w:color w:val="000000"/>
                <w:sz w:val="20"/>
                <w:szCs w:val="20"/>
              </w:rPr>
            </w:pPr>
            <w:r w:rsidRPr="00422CA1">
              <w:rPr>
                <w:rFonts w:ascii="Times New Roman" w:hAnsi="Times New Roman"/>
                <w:bCs/>
                <w:iCs/>
                <w:color w:val="000000"/>
                <w:sz w:val="20"/>
                <w:szCs w:val="20"/>
              </w:rPr>
              <w:t xml:space="preserve">Система </w:t>
            </w:r>
            <w:proofErr w:type="spellStart"/>
            <w:r w:rsidRPr="00422CA1">
              <w:rPr>
                <w:rFonts w:ascii="Times New Roman" w:hAnsi="Times New Roman"/>
                <w:bCs/>
                <w:iCs/>
                <w:color w:val="000000"/>
                <w:sz w:val="20"/>
                <w:szCs w:val="20"/>
              </w:rPr>
              <w:t>КонсультантПлюс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bCs/>
                <w:iCs/>
                <w:color w:val="000000"/>
                <w:sz w:val="20"/>
                <w:szCs w:val="20"/>
              </w:rPr>
            </w:pPr>
            <w:r w:rsidRPr="00422CA1">
              <w:rPr>
                <w:rFonts w:ascii="Times New Roman" w:hAnsi="Times New Roman"/>
                <w:bCs/>
                <w:iCs/>
                <w:color w:val="000000"/>
                <w:sz w:val="20"/>
                <w:szCs w:val="20"/>
              </w:rPr>
              <w:t>Тип системы</w:t>
            </w:r>
          </w:p>
        </w:tc>
      </w:tr>
      <w:tr w:rsidR="00422CA1" w:rsidRPr="00422CA1" w:rsidTr="00422CA1">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22CA1" w:rsidRPr="00422CA1" w:rsidRDefault="00422CA1" w:rsidP="00422CA1">
            <w:pPr>
              <w:spacing w:after="0" w:line="240" w:lineRule="auto"/>
              <w:ind w:left="113" w:right="113"/>
              <w:jc w:val="center"/>
              <w:rPr>
                <w:rFonts w:ascii="Times New Roman" w:hAnsi="Times New Roman"/>
                <w:sz w:val="20"/>
                <w:szCs w:val="20"/>
              </w:rPr>
            </w:pPr>
          </w:p>
          <w:p w:rsidR="00422CA1" w:rsidRPr="00422CA1" w:rsidRDefault="00422CA1" w:rsidP="00422CA1">
            <w:pPr>
              <w:spacing w:after="0" w:line="240" w:lineRule="auto"/>
              <w:ind w:left="113" w:right="113"/>
              <w:jc w:val="center"/>
              <w:rPr>
                <w:rFonts w:ascii="Times New Roman" w:hAnsi="Times New Roman"/>
                <w:sz w:val="20"/>
                <w:szCs w:val="20"/>
              </w:rPr>
            </w:pPr>
            <w:r w:rsidRPr="00422CA1">
              <w:rPr>
                <w:rFonts w:ascii="Times New Roman" w:hAnsi="Times New Roman"/>
                <w:sz w:val="20"/>
                <w:szCs w:val="20"/>
              </w:rPr>
              <w:t xml:space="preserve">СПС Консультант Юрист: Версия </w:t>
            </w:r>
            <w:proofErr w:type="spellStart"/>
            <w:r w:rsidRPr="00422CA1">
              <w:rPr>
                <w:rFonts w:ascii="Times New Roman" w:hAnsi="Times New Roman"/>
                <w:sz w:val="20"/>
                <w:szCs w:val="20"/>
              </w:rPr>
              <w:t>Проф</w:t>
            </w:r>
            <w:proofErr w:type="spellEnd"/>
          </w:p>
        </w:tc>
        <w:tc>
          <w:tcPr>
            <w:tcW w:w="7258"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СПС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xml:space="preserve">: Версия </w:t>
            </w:r>
            <w:proofErr w:type="spellStart"/>
            <w:r w:rsidRPr="00422CA1">
              <w:rPr>
                <w:rFonts w:ascii="Times New Roman" w:hAnsi="Times New Roman"/>
                <w:sz w:val="20"/>
                <w:szCs w:val="20"/>
              </w:rPr>
              <w:t>Проф</w:t>
            </w:r>
            <w:proofErr w:type="spellEnd"/>
            <w:r w:rsidRPr="00422CA1">
              <w:rPr>
                <w:rFonts w:ascii="Times New Roman" w:hAnsi="Times New Roman"/>
                <w:sz w:val="20"/>
                <w:szCs w:val="20"/>
              </w:rPr>
              <w:t xml:space="preserve"> (нормативно-правовые документы федерального уровня по всем отраслям права)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r>
      <w:tr w:rsidR="00422CA1" w:rsidRPr="00422CA1" w:rsidTr="00422CA1">
        <w:trPr>
          <w:trHeight w:val="107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jc w:val="center"/>
              <w:rPr>
                <w:rFonts w:ascii="Times New Roman" w:hAnsi="Times New Roman"/>
                <w:bCs/>
                <w:sz w:val="20"/>
                <w:szCs w:val="20"/>
              </w:rPr>
            </w:pPr>
          </w:p>
        </w:tc>
        <w:tc>
          <w:tcPr>
            <w:tcW w:w="7258"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Комментарии законодательства (Постатейные комментарии и книги, Юридическая пресса)</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Постатейные комментарии и книги</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Юридическая пресса</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p>
        </w:tc>
      </w:tr>
      <w:tr w:rsidR="00422CA1" w:rsidRPr="00422CA1" w:rsidTr="00422CA1">
        <w:trPr>
          <w:trHeight w:val="47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jc w:val="center"/>
              <w:rPr>
                <w:rFonts w:ascii="Times New Roman" w:hAnsi="Times New Roman"/>
                <w:sz w:val="20"/>
                <w:szCs w:val="20"/>
              </w:rPr>
            </w:pPr>
          </w:p>
        </w:tc>
        <w:tc>
          <w:tcPr>
            <w:tcW w:w="7258"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СС Консультант Судебная Практика: Решения высших судов</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Решения высших судов</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Правовые позиции высших судов</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p>
        </w:tc>
      </w:tr>
      <w:tr w:rsidR="00422CA1"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pStyle w:val="ac"/>
              <w:spacing w:before="0" w:beforeAutospacing="0" w:after="0" w:afterAutospacing="0"/>
              <w:rPr>
                <w:sz w:val="20"/>
                <w:szCs w:val="20"/>
              </w:rPr>
            </w:pPr>
            <w:proofErr w:type="gramStart"/>
            <w:r w:rsidRPr="00422CA1">
              <w:rPr>
                <w:sz w:val="20"/>
                <w:szCs w:val="20"/>
              </w:rPr>
              <w:t>СС  Консультант</w:t>
            </w:r>
            <w:proofErr w:type="gramEnd"/>
            <w:r w:rsidRPr="00422CA1">
              <w:rPr>
                <w:sz w:val="20"/>
                <w:szCs w:val="20"/>
              </w:rPr>
              <w:t xml:space="preserve">: </w:t>
            </w:r>
            <w:proofErr w:type="spellStart"/>
            <w:r w:rsidRPr="00422CA1">
              <w:rPr>
                <w:sz w:val="20"/>
                <w:szCs w:val="20"/>
              </w:rPr>
              <w:t>ЭкспертПриложение</w:t>
            </w:r>
            <w:proofErr w:type="spellEnd"/>
            <w:r w:rsidRPr="00422CA1">
              <w:rPr>
                <w:sz w:val="20"/>
                <w:szCs w:val="20"/>
              </w:rPr>
              <w:t xml:space="preserve"> (отраслевые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r>
      <w:tr w:rsidR="00422CA1" w:rsidRPr="00422CA1" w:rsidTr="00422CA1">
        <w:trPr>
          <w:trHeight w:val="273"/>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proofErr w:type="gramStart"/>
            <w:r w:rsidRPr="00422CA1">
              <w:rPr>
                <w:rFonts w:ascii="Times New Roman" w:hAnsi="Times New Roman"/>
                <w:sz w:val="20"/>
                <w:szCs w:val="20"/>
              </w:rPr>
              <w:t>КонсультантПлюс:Технические</w:t>
            </w:r>
            <w:proofErr w:type="spellEnd"/>
            <w:proofErr w:type="gramEnd"/>
            <w:r w:rsidRPr="00422CA1">
              <w:rPr>
                <w:rFonts w:ascii="Times New Roman" w:hAnsi="Times New Roman"/>
                <w:sz w:val="20"/>
                <w:szCs w:val="20"/>
              </w:rPr>
              <w:t xml:space="preserve"> нормы и правила:</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w:t>
            </w:r>
            <w:proofErr w:type="gramStart"/>
            <w:r w:rsidRPr="00422CA1">
              <w:rPr>
                <w:rFonts w:ascii="Times New Roman" w:hAnsi="Times New Roman"/>
                <w:sz w:val="20"/>
                <w:szCs w:val="20"/>
              </w:rPr>
              <w:t>ИБ  Строительство</w:t>
            </w:r>
            <w:proofErr w:type="gramEnd"/>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w:t>
            </w:r>
            <w:proofErr w:type="gramStart"/>
            <w:r w:rsidRPr="00422CA1">
              <w:rPr>
                <w:rFonts w:ascii="Times New Roman" w:hAnsi="Times New Roman"/>
                <w:sz w:val="20"/>
                <w:szCs w:val="20"/>
              </w:rPr>
              <w:t>ИБ  Отраслевые</w:t>
            </w:r>
            <w:proofErr w:type="gramEnd"/>
            <w:r w:rsidRPr="00422CA1">
              <w:rPr>
                <w:rFonts w:ascii="Times New Roman" w:hAnsi="Times New Roman"/>
                <w:sz w:val="20"/>
                <w:szCs w:val="20"/>
              </w:rPr>
              <w:t xml:space="preserve"> технические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r>
      <w:tr w:rsidR="00422CA1"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keepNext/>
              <w:spacing w:after="0" w:line="240" w:lineRule="auto"/>
              <w:ind w:firstLine="20"/>
              <w:outlineLvl w:val="5"/>
              <w:rPr>
                <w:rFonts w:ascii="Times New Roman" w:hAnsi="Times New Roman"/>
                <w:sz w:val="20"/>
                <w:szCs w:val="20"/>
              </w:rPr>
            </w:pPr>
            <w:r w:rsidRPr="00422CA1">
              <w:rPr>
                <w:rFonts w:ascii="Times New Roman" w:hAnsi="Times New Roman"/>
                <w:sz w:val="20"/>
                <w:szCs w:val="20"/>
              </w:rPr>
              <w:lastRenderedPageBreak/>
              <w:t xml:space="preserve">СПС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Калужский выпуск (региональное законодательство)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r>
      <w:tr w:rsidR="00422CA1" w:rsidRPr="00422CA1" w:rsidTr="00422CA1">
        <w:trPr>
          <w:trHeight w:val="48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СС Консультант: Финансовые и кадровые консультации:</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Вопросы-ответы</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налогам</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сделкам</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кадрам</w:t>
            </w:r>
          </w:p>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                ИБ Бухгалтерская пресса и книги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r>
      <w:tr w:rsidR="00422CA1" w:rsidRPr="00422CA1" w:rsidTr="00422CA1">
        <w:trPr>
          <w:trHeight w:val="48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422CA1">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КонсультантБухгалтер</w:t>
            </w:r>
            <w:proofErr w:type="spellEnd"/>
            <w:r w:rsidRPr="00422CA1">
              <w:rPr>
                <w:rFonts w:ascii="Times New Roman" w:hAnsi="Times New Roman"/>
                <w:sz w:val="20"/>
                <w:szCs w:val="20"/>
              </w:rPr>
              <w:t xml:space="preserve">: Корреспонденция счетов </w:t>
            </w:r>
            <w:r w:rsidRPr="00422CA1">
              <w:rPr>
                <w:rFonts w:ascii="Times New Roman" w:hAnsi="Times New Roman"/>
                <w:bCs/>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с/о</w:t>
            </w:r>
          </w:p>
        </w:tc>
      </w:tr>
      <w:tr w:rsidR="00422CA1"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rPr>
                <w:rFonts w:ascii="Times New Roman" w:hAnsi="Times New Roman"/>
                <w:sz w:val="20"/>
                <w:szCs w:val="20"/>
              </w:rPr>
            </w:pPr>
            <w:proofErr w:type="gramStart"/>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КонсультантАрбитраж</w:t>
            </w:r>
            <w:proofErr w:type="gramEnd"/>
            <w:r w:rsidRPr="00422CA1">
              <w:rPr>
                <w:rFonts w:ascii="Times New Roman" w:hAnsi="Times New Roman"/>
                <w:sz w:val="20"/>
                <w:szCs w:val="20"/>
              </w:rPr>
              <w:t>:Арбитражные</w:t>
            </w:r>
            <w:proofErr w:type="spellEnd"/>
            <w:r w:rsidRPr="00422CA1">
              <w:rPr>
                <w:rFonts w:ascii="Times New Roman" w:hAnsi="Times New Roman"/>
                <w:sz w:val="20"/>
                <w:szCs w:val="20"/>
              </w:rPr>
              <w:t xml:space="preserve"> суды всех округов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с/о</w:t>
            </w:r>
          </w:p>
        </w:tc>
      </w:tr>
      <w:tr w:rsidR="00422CA1"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rPr>
                <w:rFonts w:ascii="Times New Roman" w:hAnsi="Times New Roman"/>
                <w:sz w:val="20"/>
                <w:szCs w:val="20"/>
              </w:rPr>
            </w:pPr>
            <w:proofErr w:type="gramStart"/>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КонсультантАрбитраж</w:t>
            </w:r>
            <w:proofErr w:type="gramEnd"/>
            <w:r w:rsidRPr="00422CA1">
              <w:rPr>
                <w:rFonts w:ascii="Times New Roman" w:hAnsi="Times New Roman"/>
                <w:sz w:val="20"/>
                <w:szCs w:val="20"/>
              </w:rPr>
              <w:t>:Все</w:t>
            </w:r>
            <w:proofErr w:type="spellEnd"/>
            <w:r w:rsidRPr="00422CA1">
              <w:rPr>
                <w:rFonts w:ascii="Times New Roman" w:hAnsi="Times New Roman"/>
                <w:sz w:val="20"/>
                <w:szCs w:val="20"/>
              </w:rPr>
              <w:t xml:space="preserve"> апелляционные суды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422CA1">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с/о</w:t>
            </w:r>
          </w:p>
        </w:tc>
      </w:tr>
      <w:tr w:rsidR="00FD355A"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BA79E3" w:rsidP="00BA79E3">
            <w:pPr>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00FD355A" w:rsidRPr="00FD355A">
              <w:rPr>
                <w:rFonts w:ascii="Times New Roman" w:eastAsia="Times New Roman" w:hAnsi="Times New Roman"/>
                <w:sz w:val="20"/>
                <w:szCs w:val="20"/>
                <w:lang w:eastAsia="ar-SA"/>
              </w:rPr>
              <w:t>казани</w:t>
            </w:r>
            <w:r>
              <w:rPr>
                <w:rFonts w:ascii="Times New Roman" w:eastAsia="Times New Roman" w:hAnsi="Times New Roman"/>
                <w:sz w:val="20"/>
                <w:szCs w:val="20"/>
                <w:lang w:eastAsia="ar-SA"/>
              </w:rPr>
              <w:t>е</w:t>
            </w:r>
            <w:r w:rsidR="00FD355A" w:rsidRPr="00FD355A">
              <w:rPr>
                <w:rFonts w:ascii="Times New Roman" w:eastAsia="Times New Roman" w:hAnsi="Times New Roman"/>
                <w:sz w:val="20"/>
                <w:szCs w:val="20"/>
                <w:lang w:eastAsia="ar-SA"/>
              </w:rPr>
              <w:t xml:space="preserve"> дополнительных информационных услуг, в </w:t>
            </w:r>
            <w:proofErr w:type="spellStart"/>
            <w:r w:rsidR="00FD355A" w:rsidRPr="00FD355A">
              <w:rPr>
                <w:rFonts w:ascii="Times New Roman" w:eastAsia="Times New Roman" w:hAnsi="Times New Roman"/>
                <w:sz w:val="20"/>
                <w:szCs w:val="20"/>
                <w:lang w:eastAsia="ar-SA"/>
              </w:rPr>
              <w:t>т.ч</w:t>
            </w:r>
            <w:proofErr w:type="spellEnd"/>
            <w:r w:rsidR="00FD355A" w:rsidRPr="00FD355A">
              <w:rPr>
                <w:rFonts w:ascii="Times New Roman" w:eastAsia="Times New Roman" w:hAnsi="Times New Roman"/>
                <w:sz w:val="20"/>
                <w:szCs w:val="20"/>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BA79E3" w:rsidP="00FD355A">
            <w:pPr>
              <w:suppressAutoHyphens/>
              <w:spacing w:after="0" w:line="240" w:lineRule="auto"/>
              <w:ind w:firstLine="567"/>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bookmarkStart w:id="0" w:name="_GoBack"/>
            <w:bookmarkEnd w:id="0"/>
            <w:r w:rsidR="00FD355A" w:rsidRPr="00FD355A">
              <w:rPr>
                <w:rFonts w:ascii="Times New Roman" w:eastAsia="Times New Roman" w:hAnsi="Times New Roman"/>
                <w:sz w:val="20"/>
                <w:szCs w:val="20"/>
                <w:lang w:eastAsia="ar-SA"/>
              </w:rPr>
              <w:t xml:space="preserve">«Документы СССР»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«Конструктор договоров»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«Законопроекты»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70"/>
        </w:trPr>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«Проекты нормативных правовых актов»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r>
    </w:tbl>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2.1.2. Исполнитель обязуется оказывать Заказчику информационные услуги с использованием экземпляров Системы в течение срока действия настоящего договора в порядке, указанном в разделе 3 настоящего договора, по адресу: 249038, Калужская область, г. Обнинск, Коммунальный проезд, д.21</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Заказчик обязуется оплачивать указанные услуги. </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2.2. Использование Заказчиком передаваемой информации.</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xml:space="preserve"> как источника информации.</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FB0D76">
        <w:rPr>
          <w:rFonts w:ascii="Times New Roman" w:eastAsia="Arial" w:hAnsi="Times New Roman"/>
          <w:sz w:val="21"/>
          <w:szCs w:val="21"/>
          <w:lang w:eastAsia="ar-SA"/>
        </w:rPr>
        <w:t>КонсультантПлюс</w:t>
      </w:r>
      <w:proofErr w:type="spellEnd"/>
      <w:r w:rsidRPr="00FB0D76">
        <w:rPr>
          <w:rFonts w:ascii="Times New Roman" w:eastAsia="Arial" w:hAnsi="Times New Roman"/>
          <w:sz w:val="21"/>
          <w:szCs w:val="21"/>
          <w:lang w:eastAsia="ar-SA"/>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sz w:val="21"/>
          <w:szCs w:val="21"/>
          <w:lang w:eastAsia="ar-SA"/>
        </w:rPr>
      </w:pPr>
      <w:r w:rsidRPr="00FB0D76">
        <w:rPr>
          <w:rFonts w:ascii="Times New Roman" w:eastAsia="Arial" w:hAnsi="Times New Roman"/>
          <w:b/>
          <w:sz w:val="21"/>
          <w:szCs w:val="21"/>
          <w:lang w:eastAsia="ar-SA"/>
        </w:rPr>
        <w:t xml:space="preserve">3. ПОРЯДОК ОКАЗАНИЯ </w:t>
      </w:r>
      <w:r w:rsidRPr="00FB0D76">
        <w:rPr>
          <w:rFonts w:ascii="Times New Roman" w:eastAsia="Arial" w:hAnsi="Times New Roman"/>
          <w:b/>
          <w:caps/>
          <w:sz w:val="21"/>
          <w:szCs w:val="21"/>
          <w:lang w:eastAsia="ar-SA"/>
        </w:rPr>
        <w:t>информационных услуг с использованием экземпляров Системы.</w:t>
      </w:r>
      <w:r w:rsidRPr="00FB0D76">
        <w:rPr>
          <w:rFonts w:ascii="Times New Roman" w:eastAsia="Arial" w:hAnsi="Times New Roman"/>
          <w:b/>
          <w:sz w:val="21"/>
          <w:szCs w:val="21"/>
          <w:lang w:eastAsia="ar-SA"/>
        </w:rPr>
        <w:t xml:space="preserve"> ПОРЯДОК ПРИЕМКИ УСЛУГ</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3.1. Исполнитель начинает оказывать информационные услуги с использованием экземпляров Системы после предоставления Заказчиком оригинала Регистрационной карты (листа) с номером, соответствующим номеру экземпляра Системы.</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3.2. Оказание информационных услуг с использованием экземпляров Системы предусматривает:</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адаптацию (установку, тестирование, регистрацию, формирование в комплекты) экземпляров Системы на компьютерном оборудовании Заказчика;</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передачу Заказчику актуальной информации (актуальных наборов текстовой информации, адаптированных к установленным у Заказчика экземплярам Системы) еженедельно специалистом информационного сопровождения;</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 консультирование по работе с экземплярами Системы, в </w:t>
      </w:r>
      <w:proofErr w:type="spellStart"/>
      <w:r w:rsidRPr="00FB0D76">
        <w:rPr>
          <w:rFonts w:ascii="Times New Roman" w:eastAsia="Arial" w:hAnsi="Times New Roman"/>
          <w:sz w:val="21"/>
          <w:szCs w:val="21"/>
          <w:lang w:eastAsia="ar-SA"/>
        </w:rPr>
        <w:t>т.ч</w:t>
      </w:r>
      <w:proofErr w:type="spellEnd"/>
      <w:r w:rsidRPr="00FB0D76">
        <w:rPr>
          <w:rFonts w:ascii="Times New Roman" w:eastAsia="Arial" w:hAnsi="Times New Roman"/>
          <w:sz w:val="21"/>
          <w:szCs w:val="21"/>
          <w:lang w:eastAsia="ar-SA"/>
        </w:rPr>
        <w:t>. обучение Заказчика работе с экземплярами Системы с возможностью получения специального сертификата об обучении;</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предоставление возможности получения Заказчиком консультаций по телефону и в офисе Исполнителя по работе экземпляров Системы;</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предоставление другой информации и материалов;</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предоставление иных услуг по сопровождению экземпляров Системы.</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lastRenderedPageBreak/>
        <w:t xml:space="preserve">3.3. Заказчик имеет право получать текущую информацию не реже 1 (одного) раза в неделю, в </w:t>
      </w:r>
      <w:proofErr w:type="spellStart"/>
      <w:r w:rsidRPr="00FB0D76">
        <w:rPr>
          <w:rFonts w:ascii="Times New Roman" w:eastAsia="Arial" w:hAnsi="Times New Roman"/>
          <w:sz w:val="21"/>
          <w:szCs w:val="21"/>
          <w:lang w:eastAsia="ar-SA"/>
        </w:rPr>
        <w:t>т.ч</w:t>
      </w:r>
      <w:proofErr w:type="spellEnd"/>
      <w:r w:rsidRPr="00FB0D76">
        <w:rPr>
          <w:rFonts w:ascii="Times New Roman" w:eastAsia="Arial" w:hAnsi="Times New Roman"/>
          <w:sz w:val="21"/>
          <w:szCs w:val="21"/>
          <w:lang w:eastAsia="ar-SA"/>
        </w:rPr>
        <w:t>. принимать наборы текстовой информации в принадлежащие ему экземпляры Системы в соответствии с его функциональным назначением.</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3.4. Оказание Заказчику текущих информационных услуг с использованием экземпляров Системы осуществляется без выбора документов.</w:t>
      </w:r>
    </w:p>
    <w:p w:rsidR="00FB0D76" w:rsidRPr="00FB0D76" w:rsidRDefault="00FB0D76" w:rsidP="00FB0D76">
      <w:pPr>
        <w:tabs>
          <w:tab w:val="num" w:pos="426"/>
        </w:tabs>
        <w:suppressAutoHyphens/>
        <w:spacing w:after="0" w:line="240" w:lineRule="auto"/>
        <w:ind w:firstLine="540"/>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3.5.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трафика, достаточного для оказания текущих информационных услуг, оплачиваются Заказчиком за свой счет.</w:t>
      </w:r>
    </w:p>
    <w:p w:rsidR="00FB0D76" w:rsidRPr="00FB0D76" w:rsidRDefault="00FB0D76" w:rsidP="00FB0D76">
      <w:pPr>
        <w:tabs>
          <w:tab w:val="num" w:pos="426"/>
        </w:tabs>
        <w:suppressAutoHyphens/>
        <w:spacing w:after="0" w:line="240" w:lineRule="auto"/>
        <w:ind w:firstLine="540"/>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3.6. Исполнитель может получать служебные файлы и информацию с компьютера Заказчика, необходимые для надлежащего оказания информационных услуг.</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4. ПОРЯДОК ИСПОЛЬЗОВАНИЯ И ПЕРЕДАЧИ</w:t>
      </w:r>
    </w:p>
    <w:p w:rsidR="00FB0D76" w:rsidRPr="00FB0D76" w:rsidRDefault="00FB0D76" w:rsidP="00FB0D76">
      <w:pPr>
        <w:widowControl w:val="0"/>
        <w:suppressAutoHyphens/>
        <w:autoSpaceDE w:val="0"/>
        <w:spacing w:after="0" w:line="240" w:lineRule="auto"/>
        <w:jc w:val="center"/>
        <w:rPr>
          <w:rFonts w:ascii="Times New Roman" w:eastAsia="Arial" w:hAnsi="Times New Roman"/>
          <w:b/>
          <w:sz w:val="21"/>
          <w:szCs w:val="21"/>
          <w:lang w:eastAsia="ar-SA"/>
        </w:rPr>
      </w:pPr>
      <w:r w:rsidRPr="00FB0D76">
        <w:rPr>
          <w:rFonts w:ascii="Times New Roman" w:eastAsia="Arial" w:hAnsi="Times New Roman"/>
          <w:b/>
          <w:sz w:val="21"/>
          <w:szCs w:val="21"/>
          <w:lang w:eastAsia="ar-SA"/>
        </w:rPr>
        <w:t>ЭКЗЕМПЛЯРОВ СИСТЕМЫ</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4.1.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использоваться в локальной сети с числом ОД большим, чем определено настоящим договором для данного экземпляра Системы. </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4.2. Экземпляр Системы содержит программную защиту от несанкционированного копирования и работоспособен только после его регистрации Исполнителем.</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4.3. Заказчик вправе переносить экземпляр Системы на другой(</w:t>
      </w:r>
      <w:proofErr w:type="spellStart"/>
      <w:r w:rsidRPr="00FB0D76">
        <w:rPr>
          <w:rFonts w:ascii="Times New Roman" w:eastAsia="Arial" w:hAnsi="Times New Roman"/>
          <w:sz w:val="21"/>
          <w:szCs w:val="21"/>
          <w:lang w:eastAsia="ar-SA"/>
        </w:rPr>
        <w:t>ую</w:t>
      </w:r>
      <w:proofErr w:type="spellEnd"/>
      <w:r w:rsidRPr="00FB0D76">
        <w:rPr>
          <w:rFonts w:ascii="Times New Roman" w:eastAsia="Arial" w:hAnsi="Times New Roman"/>
          <w:sz w:val="21"/>
          <w:szCs w:val="21"/>
          <w:lang w:eastAsia="ar-SA"/>
        </w:rPr>
        <w:t>) компьютер (локальную сеть). Перенос подразумевает удаление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4.4. Заказчик не вправе передавать экземпляры Системы третьему лицу.</w:t>
      </w:r>
    </w:p>
    <w:p w:rsidR="00FB0D76" w:rsidRPr="00FB0D76" w:rsidRDefault="00FB0D76" w:rsidP="00FB0D76">
      <w:pPr>
        <w:suppressAutoHyphens/>
        <w:spacing w:after="0" w:line="240" w:lineRule="auto"/>
        <w:ind w:firstLine="709"/>
        <w:jc w:val="both"/>
        <w:rPr>
          <w:rFonts w:ascii="Times New Roman" w:eastAsia="Times New Roman"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5. СТОИМОСТЬ ОКАЗАНИЯ ИНФОРМАЦИОННЫХ УСЛУГ. ПОРЯДОК РАСЧЕТОВ</w:t>
      </w:r>
    </w:p>
    <w:p w:rsidR="00FB0D76" w:rsidRPr="00FB0D76" w:rsidRDefault="00FB0D76" w:rsidP="00FB0D76">
      <w:pPr>
        <w:widowControl w:val="0"/>
        <w:shd w:val="clear" w:color="auto" w:fill="FFFFFF"/>
        <w:suppressAutoHyphens/>
        <w:autoSpaceDE w:val="0"/>
        <w:spacing w:after="0" w:line="240" w:lineRule="auto"/>
        <w:ind w:firstLine="568"/>
        <w:jc w:val="both"/>
        <w:rPr>
          <w:rFonts w:ascii="Times New Roman" w:eastAsia="Times New Roman" w:hAnsi="Times New Roman"/>
          <w:bCs/>
          <w:sz w:val="21"/>
          <w:szCs w:val="21"/>
          <w:lang w:eastAsia="ar-SA"/>
        </w:rPr>
      </w:pPr>
      <w:r w:rsidRPr="00FB0D76">
        <w:rPr>
          <w:rFonts w:ascii="Times New Roman" w:eastAsia="Times New Roman" w:hAnsi="Times New Roman"/>
          <w:bCs/>
          <w:sz w:val="21"/>
          <w:szCs w:val="21"/>
          <w:lang w:eastAsia="ar-SA"/>
        </w:rPr>
        <w:t>5.1. Общая стоимость договора составляет ________________ руб. и включает в себя стоимость оказания информационных услуг, страхование, затраты на уплату налогов, таможенных пошлин, сборов, и других обязательных платежей, которые в соответствии с действующим законодательством Российской Федерации должен уплачивать Исполнитель при выполнении Договора.</w:t>
      </w:r>
    </w:p>
    <w:p w:rsidR="00FB0D76" w:rsidRPr="00FB0D76" w:rsidRDefault="00FB0D76" w:rsidP="00FB0D76">
      <w:pPr>
        <w:widowControl w:val="0"/>
        <w:shd w:val="clear" w:color="auto" w:fill="FFFFFF"/>
        <w:suppressAutoHyphens/>
        <w:autoSpaceDE w:val="0"/>
        <w:spacing w:after="0" w:line="240" w:lineRule="auto"/>
        <w:ind w:firstLine="568"/>
        <w:jc w:val="both"/>
        <w:rPr>
          <w:rFonts w:ascii="Times New Roman" w:eastAsia="Times New Roman" w:hAnsi="Times New Roman"/>
          <w:bCs/>
          <w:sz w:val="21"/>
          <w:szCs w:val="21"/>
          <w:lang w:eastAsia="ar-SA"/>
        </w:rPr>
      </w:pPr>
      <w:r w:rsidRPr="00FB0D76">
        <w:rPr>
          <w:rFonts w:ascii="Times New Roman" w:eastAsia="Times New Roman" w:hAnsi="Times New Roman"/>
          <w:bCs/>
          <w:sz w:val="21"/>
          <w:szCs w:val="21"/>
          <w:lang w:eastAsia="ar-SA"/>
        </w:rPr>
        <w:t>Фиксированная цена оказания информационных услуг с использованием экземпляров Системы в месяц на период с «01» января 201</w:t>
      </w:r>
      <w:r w:rsidR="00422CA1">
        <w:rPr>
          <w:rFonts w:ascii="Times New Roman" w:eastAsia="Times New Roman" w:hAnsi="Times New Roman"/>
          <w:bCs/>
          <w:sz w:val="21"/>
          <w:szCs w:val="21"/>
          <w:lang w:eastAsia="ar-SA"/>
        </w:rPr>
        <w:t>6</w:t>
      </w:r>
      <w:r w:rsidRPr="00FB0D76">
        <w:rPr>
          <w:rFonts w:ascii="Times New Roman" w:eastAsia="Times New Roman" w:hAnsi="Times New Roman"/>
          <w:bCs/>
          <w:sz w:val="21"/>
          <w:szCs w:val="21"/>
          <w:lang w:eastAsia="ar-SA"/>
        </w:rPr>
        <w:t>г. по «31» декабря 201</w:t>
      </w:r>
      <w:r w:rsidR="00422CA1">
        <w:rPr>
          <w:rFonts w:ascii="Times New Roman" w:eastAsia="Times New Roman" w:hAnsi="Times New Roman"/>
          <w:bCs/>
          <w:sz w:val="21"/>
          <w:szCs w:val="21"/>
          <w:lang w:eastAsia="ar-SA"/>
        </w:rPr>
        <w:t>6</w:t>
      </w:r>
      <w:r w:rsidRPr="00FB0D76">
        <w:rPr>
          <w:rFonts w:ascii="Times New Roman" w:eastAsia="Times New Roman" w:hAnsi="Times New Roman"/>
          <w:bCs/>
          <w:sz w:val="21"/>
          <w:szCs w:val="21"/>
          <w:lang w:eastAsia="ar-SA"/>
        </w:rPr>
        <w:t xml:space="preserve">г. устанавливается в следующем размере в отношении перечисленных экземпляров Системы при условии их непрерывного сопровождения: </w:t>
      </w:r>
    </w:p>
    <w:tbl>
      <w:tblPr>
        <w:tblW w:w="9725" w:type="dxa"/>
        <w:tblInd w:w="108" w:type="dxa"/>
        <w:tblLayout w:type="fixed"/>
        <w:tblLook w:val="0000" w:firstRow="0" w:lastRow="0" w:firstColumn="0" w:lastColumn="0" w:noHBand="0" w:noVBand="0"/>
      </w:tblPr>
      <w:tblGrid>
        <w:gridCol w:w="596"/>
        <w:gridCol w:w="5670"/>
        <w:gridCol w:w="1134"/>
        <w:gridCol w:w="2325"/>
      </w:tblGrid>
      <w:tr w:rsidR="00422CA1" w:rsidRPr="00422CA1" w:rsidTr="00422CA1">
        <w:trPr>
          <w:trHeight w:val="442"/>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bCs/>
                <w:iCs/>
                <w:color w:val="000000"/>
                <w:sz w:val="20"/>
                <w:szCs w:val="20"/>
              </w:rPr>
            </w:pPr>
            <w:r w:rsidRPr="00422CA1">
              <w:rPr>
                <w:rFonts w:ascii="Times New Roman" w:hAnsi="Times New Roman"/>
                <w:bCs/>
                <w:iCs/>
                <w:color w:val="000000"/>
                <w:sz w:val="20"/>
                <w:szCs w:val="20"/>
              </w:rPr>
              <w:t xml:space="preserve">Система </w:t>
            </w:r>
            <w:proofErr w:type="spellStart"/>
            <w:r w:rsidRPr="00422CA1">
              <w:rPr>
                <w:rFonts w:ascii="Times New Roman" w:hAnsi="Times New Roman"/>
                <w:bCs/>
                <w:iCs/>
                <w:color w:val="000000"/>
                <w:sz w:val="20"/>
                <w:szCs w:val="20"/>
              </w:rPr>
              <w:t>КонсультантПлюс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bCs/>
                <w:iCs/>
                <w:color w:val="000000"/>
                <w:sz w:val="20"/>
                <w:szCs w:val="20"/>
              </w:rPr>
            </w:pPr>
            <w:r w:rsidRPr="00422CA1">
              <w:rPr>
                <w:rFonts w:ascii="Times New Roman" w:hAnsi="Times New Roman"/>
                <w:bCs/>
                <w:iCs/>
                <w:color w:val="000000"/>
                <w:sz w:val="20"/>
                <w:szCs w:val="20"/>
              </w:rPr>
              <w:t>Тип системы</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bCs/>
                <w:iCs/>
                <w:color w:val="000000"/>
                <w:sz w:val="20"/>
                <w:szCs w:val="20"/>
              </w:rPr>
            </w:pPr>
            <w:r w:rsidRPr="00422CA1">
              <w:rPr>
                <w:rFonts w:ascii="Times New Roman" w:hAnsi="Times New Roman"/>
                <w:bCs/>
                <w:iCs/>
                <w:color w:val="000000"/>
                <w:sz w:val="20"/>
                <w:szCs w:val="20"/>
              </w:rPr>
              <w:t xml:space="preserve">Цена сопровождения </w:t>
            </w:r>
            <w:r w:rsidRPr="00422CA1">
              <w:rPr>
                <w:rFonts w:ascii="Times New Roman" w:hAnsi="Times New Roman"/>
                <w:bCs/>
                <w:iCs/>
                <w:color w:val="000000"/>
                <w:sz w:val="20"/>
                <w:szCs w:val="20"/>
                <w:u w:val="single"/>
              </w:rPr>
              <w:t xml:space="preserve">сетевой </w:t>
            </w:r>
            <w:r w:rsidRPr="00422CA1">
              <w:rPr>
                <w:rFonts w:ascii="Times New Roman" w:hAnsi="Times New Roman"/>
                <w:bCs/>
                <w:iCs/>
                <w:color w:val="000000"/>
                <w:sz w:val="20"/>
                <w:szCs w:val="20"/>
              </w:rPr>
              <w:t>версии в месяц</w:t>
            </w:r>
          </w:p>
        </w:tc>
      </w:tr>
      <w:tr w:rsidR="00422CA1" w:rsidRPr="00422CA1" w:rsidTr="00422CA1">
        <w:trPr>
          <w:trHeight w:val="463"/>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22CA1" w:rsidRPr="00422CA1" w:rsidRDefault="00422CA1" w:rsidP="00422CA1">
            <w:pPr>
              <w:spacing w:after="0" w:line="240" w:lineRule="auto"/>
              <w:ind w:left="113" w:right="113"/>
              <w:jc w:val="center"/>
              <w:rPr>
                <w:rFonts w:ascii="Times New Roman" w:hAnsi="Times New Roman"/>
                <w:sz w:val="20"/>
                <w:szCs w:val="20"/>
              </w:rPr>
            </w:pPr>
            <w:r w:rsidRPr="00422CA1">
              <w:rPr>
                <w:rFonts w:ascii="Times New Roman" w:hAnsi="Times New Roman"/>
                <w:sz w:val="20"/>
                <w:szCs w:val="20"/>
              </w:rPr>
              <w:t xml:space="preserve">СПС Консультант Юрист: Версия </w:t>
            </w:r>
            <w:proofErr w:type="spellStart"/>
            <w:r w:rsidRPr="00422CA1">
              <w:rPr>
                <w:rFonts w:ascii="Times New Roman" w:hAnsi="Times New Roman"/>
                <w:sz w:val="20"/>
                <w:szCs w:val="20"/>
              </w:rPr>
              <w:t>Проф</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СПС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xml:space="preserve">: Версия </w:t>
            </w:r>
            <w:proofErr w:type="spellStart"/>
            <w:r w:rsidRPr="00422CA1">
              <w:rPr>
                <w:rFonts w:ascii="Times New Roman" w:hAnsi="Times New Roman"/>
                <w:sz w:val="20"/>
                <w:szCs w:val="20"/>
              </w:rPr>
              <w:t>Проф</w:t>
            </w:r>
            <w:proofErr w:type="spellEnd"/>
            <w:r w:rsidRPr="00422CA1">
              <w:rPr>
                <w:rFonts w:ascii="Times New Roman" w:hAnsi="Times New Roman"/>
                <w:sz w:val="20"/>
                <w:szCs w:val="20"/>
              </w:rPr>
              <w:t xml:space="preserve"> (нормативно-правовые документы федерального уровня по всем отраслям права)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1036"/>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jc w:val="center"/>
              <w:rPr>
                <w:rFonts w:ascii="Times New Roman" w:hAnsi="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Комментарии законодательства (Постатейные комментарии и книги, Юридическая пресса)</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Постатейные комментарии и книги</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Юридическая пресса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458"/>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СС Консультант Судебная Практика: Решения высших судов</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Решения высших судов</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Правовые позиции высших судов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pStyle w:val="ac"/>
              <w:spacing w:before="0" w:beforeAutospacing="0" w:after="0" w:afterAutospacing="0"/>
              <w:rPr>
                <w:sz w:val="20"/>
                <w:szCs w:val="20"/>
              </w:rPr>
            </w:pPr>
            <w:proofErr w:type="gramStart"/>
            <w:r w:rsidRPr="00422CA1">
              <w:rPr>
                <w:sz w:val="20"/>
                <w:szCs w:val="20"/>
              </w:rPr>
              <w:t>СС  Консультант</w:t>
            </w:r>
            <w:proofErr w:type="gramEnd"/>
            <w:r w:rsidRPr="00422CA1">
              <w:rPr>
                <w:sz w:val="20"/>
                <w:szCs w:val="20"/>
              </w:rPr>
              <w:t xml:space="preserve">: </w:t>
            </w:r>
            <w:proofErr w:type="spellStart"/>
            <w:r w:rsidRPr="00422CA1">
              <w:rPr>
                <w:sz w:val="20"/>
                <w:szCs w:val="20"/>
              </w:rPr>
              <w:t>ЭкспертПриложение</w:t>
            </w:r>
            <w:proofErr w:type="spellEnd"/>
            <w:r w:rsidRPr="00422CA1">
              <w:rPr>
                <w:sz w:val="20"/>
                <w:szCs w:val="20"/>
              </w:rPr>
              <w:t xml:space="preserve"> (отраслевые документы)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263"/>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proofErr w:type="gramStart"/>
            <w:r w:rsidRPr="00422CA1">
              <w:rPr>
                <w:rFonts w:ascii="Times New Roman" w:hAnsi="Times New Roman"/>
                <w:sz w:val="20"/>
                <w:szCs w:val="20"/>
              </w:rPr>
              <w:t>КонсультантПлюс:Технические</w:t>
            </w:r>
            <w:proofErr w:type="spellEnd"/>
            <w:proofErr w:type="gramEnd"/>
            <w:r w:rsidRPr="00422CA1">
              <w:rPr>
                <w:rFonts w:ascii="Times New Roman" w:hAnsi="Times New Roman"/>
                <w:sz w:val="20"/>
                <w:szCs w:val="20"/>
              </w:rPr>
              <w:t xml:space="preserve"> нормы и правила:</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w:t>
            </w:r>
            <w:proofErr w:type="gramStart"/>
            <w:r w:rsidRPr="00422CA1">
              <w:rPr>
                <w:rFonts w:ascii="Times New Roman" w:hAnsi="Times New Roman"/>
                <w:sz w:val="20"/>
                <w:szCs w:val="20"/>
              </w:rPr>
              <w:t>ИБ  Строительство</w:t>
            </w:r>
            <w:proofErr w:type="gramEnd"/>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w:t>
            </w:r>
            <w:proofErr w:type="gramStart"/>
            <w:r w:rsidRPr="00422CA1">
              <w:rPr>
                <w:rFonts w:ascii="Times New Roman" w:hAnsi="Times New Roman"/>
                <w:sz w:val="20"/>
                <w:szCs w:val="20"/>
              </w:rPr>
              <w:t>ИБ  Отраслевые</w:t>
            </w:r>
            <w:proofErr w:type="gramEnd"/>
            <w:r w:rsidRPr="00422CA1">
              <w:rPr>
                <w:rFonts w:ascii="Times New Roman" w:hAnsi="Times New Roman"/>
                <w:sz w:val="20"/>
                <w:szCs w:val="20"/>
              </w:rPr>
              <w:t xml:space="preserve"> технические документы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keepNext/>
              <w:spacing w:after="0" w:line="240" w:lineRule="auto"/>
              <w:ind w:firstLine="20"/>
              <w:outlineLvl w:val="5"/>
              <w:rPr>
                <w:rFonts w:ascii="Times New Roman" w:hAnsi="Times New Roman"/>
                <w:sz w:val="20"/>
                <w:szCs w:val="20"/>
              </w:rPr>
            </w:pPr>
            <w:r w:rsidRPr="00422CA1">
              <w:rPr>
                <w:rFonts w:ascii="Times New Roman" w:hAnsi="Times New Roman"/>
                <w:sz w:val="20"/>
                <w:szCs w:val="20"/>
              </w:rPr>
              <w:t xml:space="preserve">СПС </w:t>
            </w:r>
            <w:proofErr w:type="spellStart"/>
            <w:r w:rsidRPr="00422CA1">
              <w:rPr>
                <w:rFonts w:ascii="Times New Roman" w:hAnsi="Times New Roman"/>
                <w:sz w:val="20"/>
                <w:szCs w:val="20"/>
              </w:rPr>
              <w:t>КонсультантПлюс</w:t>
            </w:r>
            <w:proofErr w:type="spellEnd"/>
            <w:r w:rsidRPr="00422CA1">
              <w:rPr>
                <w:rFonts w:ascii="Times New Roman" w:hAnsi="Times New Roman"/>
                <w:sz w:val="20"/>
                <w:szCs w:val="20"/>
              </w:rPr>
              <w:t>: Калужский выпуск (региональное законодательство)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463"/>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СС Консультант: Финансовые и кадровые консультации:</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Вопросы-ответы</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налогам</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сделкам</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Путеводители по кадрам</w:t>
            </w:r>
          </w:p>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                ИБ Бухгалтерская пресса и книги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сет</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463"/>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2CA1" w:rsidRPr="00422CA1" w:rsidRDefault="00422CA1" w:rsidP="002672B5">
            <w:pPr>
              <w:spacing w:after="0" w:line="240" w:lineRule="auto"/>
              <w:rPr>
                <w:rFonts w:ascii="Times New Roman" w:hAnsi="Times New Roman"/>
                <w:sz w:val="20"/>
                <w:szCs w:val="20"/>
              </w:rPr>
            </w:pPr>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КонсультантБухгалтер</w:t>
            </w:r>
            <w:proofErr w:type="spellEnd"/>
            <w:r w:rsidRPr="00422CA1">
              <w:rPr>
                <w:rFonts w:ascii="Times New Roman" w:hAnsi="Times New Roman"/>
                <w:sz w:val="20"/>
                <w:szCs w:val="20"/>
              </w:rPr>
              <w:t xml:space="preserve">: Корреспонденция счетов </w:t>
            </w:r>
            <w:r w:rsidRPr="00422CA1">
              <w:rPr>
                <w:rFonts w:ascii="Times New Roman" w:hAnsi="Times New Roman"/>
                <w:bCs/>
                <w:sz w:val="20"/>
                <w:szCs w:val="20"/>
              </w:rPr>
              <w:t xml:space="preserve">(Схемы бухгалтерских проводок, в которых рассмотрен порядок </w:t>
            </w:r>
            <w:r w:rsidRPr="00422CA1">
              <w:rPr>
                <w:rFonts w:ascii="Times New Roman" w:hAnsi="Times New Roman"/>
                <w:bCs/>
                <w:sz w:val="20"/>
                <w:szCs w:val="20"/>
              </w:rPr>
              <w:lastRenderedPageBreak/>
              <w:t>бухгалтерского учета отдельных операций и возможные налоговые последствия)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lastRenderedPageBreak/>
              <w:t>с/о</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rPr>
                <w:rFonts w:ascii="Times New Roman" w:hAnsi="Times New Roman"/>
                <w:sz w:val="20"/>
                <w:szCs w:val="20"/>
              </w:rPr>
            </w:pPr>
            <w:proofErr w:type="gramStart"/>
            <w:r w:rsidRPr="00422CA1">
              <w:rPr>
                <w:rFonts w:ascii="Times New Roman" w:hAnsi="Times New Roman"/>
                <w:sz w:val="20"/>
                <w:szCs w:val="20"/>
              </w:rPr>
              <w:lastRenderedPageBreak/>
              <w:t xml:space="preserve">СС  </w:t>
            </w:r>
            <w:proofErr w:type="spellStart"/>
            <w:r w:rsidRPr="00422CA1">
              <w:rPr>
                <w:rFonts w:ascii="Times New Roman" w:hAnsi="Times New Roman"/>
                <w:sz w:val="20"/>
                <w:szCs w:val="20"/>
              </w:rPr>
              <w:t>КонсультантАрбитраж</w:t>
            </w:r>
            <w:proofErr w:type="gramEnd"/>
            <w:r w:rsidRPr="00422CA1">
              <w:rPr>
                <w:rFonts w:ascii="Times New Roman" w:hAnsi="Times New Roman"/>
                <w:sz w:val="20"/>
                <w:szCs w:val="20"/>
              </w:rPr>
              <w:t>:Арбитражные</w:t>
            </w:r>
            <w:proofErr w:type="spellEnd"/>
            <w:r w:rsidRPr="00422CA1">
              <w:rPr>
                <w:rFonts w:ascii="Times New Roman" w:hAnsi="Times New Roman"/>
                <w:sz w:val="20"/>
                <w:szCs w:val="20"/>
              </w:rPr>
              <w:t xml:space="preserve"> суды всех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с/о</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422CA1"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rPr>
                <w:rFonts w:ascii="Times New Roman" w:hAnsi="Times New Roman"/>
                <w:sz w:val="20"/>
                <w:szCs w:val="20"/>
              </w:rPr>
            </w:pPr>
            <w:proofErr w:type="gramStart"/>
            <w:r w:rsidRPr="00422CA1">
              <w:rPr>
                <w:rFonts w:ascii="Times New Roman" w:hAnsi="Times New Roman"/>
                <w:sz w:val="20"/>
                <w:szCs w:val="20"/>
              </w:rPr>
              <w:t xml:space="preserve">СС  </w:t>
            </w:r>
            <w:proofErr w:type="spellStart"/>
            <w:r w:rsidRPr="00422CA1">
              <w:rPr>
                <w:rFonts w:ascii="Times New Roman" w:hAnsi="Times New Roman"/>
                <w:sz w:val="20"/>
                <w:szCs w:val="20"/>
              </w:rPr>
              <w:t>КонсультантАрбитраж</w:t>
            </w:r>
            <w:proofErr w:type="gramEnd"/>
            <w:r w:rsidRPr="00422CA1">
              <w:rPr>
                <w:rFonts w:ascii="Times New Roman" w:hAnsi="Times New Roman"/>
                <w:sz w:val="20"/>
                <w:szCs w:val="20"/>
              </w:rPr>
              <w:t>:Все</w:t>
            </w:r>
            <w:proofErr w:type="spellEnd"/>
            <w:r w:rsidRPr="00422CA1">
              <w:rPr>
                <w:rFonts w:ascii="Times New Roman" w:hAnsi="Times New Roman"/>
                <w:sz w:val="20"/>
                <w:szCs w:val="20"/>
              </w:rPr>
              <w:t xml:space="preserve"> апелляционные суды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422CA1" w:rsidRDefault="00422CA1" w:rsidP="002672B5">
            <w:pPr>
              <w:spacing w:after="0" w:line="240" w:lineRule="auto"/>
              <w:jc w:val="center"/>
              <w:rPr>
                <w:rFonts w:ascii="Times New Roman" w:hAnsi="Times New Roman"/>
                <w:color w:val="000000"/>
                <w:sz w:val="20"/>
                <w:szCs w:val="20"/>
              </w:rPr>
            </w:pPr>
            <w:r w:rsidRPr="00422CA1">
              <w:rPr>
                <w:rFonts w:ascii="Times New Roman" w:hAnsi="Times New Roman"/>
                <w:color w:val="000000"/>
                <w:sz w:val="20"/>
                <w:szCs w:val="20"/>
              </w:rPr>
              <w:t>с/о</w:t>
            </w:r>
          </w:p>
        </w:tc>
        <w:tc>
          <w:tcPr>
            <w:tcW w:w="2325" w:type="dxa"/>
            <w:tcBorders>
              <w:top w:val="single" w:sz="4" w:space="0" w:color="auto"/>
              <w:left w:val="single" w:sz="4" w:space="0" w:color="auto"/>
              <w:bottom w:val="single" w:sz="4" w:space="0" w:color="auto"/>
              <w:right w:val="single" w:sz="4" w:space="0" w:color="auto"/>
            </w:tcBorders>
          </w:tcPr>
          <w:p w:rsidR="00422CA1" w:rsidRPr="00422CA1" w:rsidRDefault="00422CA1" w:rsidP="002672B5">
            <w:pPr>
              <w:spacing w:after="0" w:line="240" w:lineRule="auto"/>
              <w:jc w:val="center"/>
              <w:rPr>
                <w:rFonts w:ascii="Times New Roman" w:hAnsi="Times New Roman"/>
                <w:color w:val="000000"/>
                <w:sz w:val="20"/>
                <w:szCs w:val="20"/>
              </w:rPr>
            </w:pPr>
          </w:p>
        </w:tc>
      </w:tr>
      <w:tr w:rsidR="00FD355A"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BA79E3" w:rsidP="00FD355A">
            <w:pPr>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Оказание</w:t>
            </w:r>
            <w:r w:rsidR="00FD355A" w:rsidRPr="00FD355A">
              <w:rPr>
                <w:rFonts w:ascii="Times New Roman" w:eastAsia="Times New Roman" w:hAnsi="Times New Roman"/>
                <w:sz w:val="20"/>
                <w:szCs w:val="20"/>
                <w:lang w:eastAsia="ar-SA"/>
              </w:rPr>
              <w:t xml:space="preserve"> дополнительных информационных услуг, в </w:t>
            </w:r>
            <w:proofErr w:type="spellStart"/>
            <w:r w:rsidR="00FD355A" w:rsidRPr="00FD355A">
              <w:rPr>
                <w:rFonts w:ascii="Times New Roman" w:eastAsia="Times New Roman" w:hAnsi="Times New Roman"/>
                <w:sz w:val="20"/>
                <w:szCs w:val="20"/>
                <w:lang w:eastAsia="ar-SA"/>
              </w:rPr>
              <w:t>т.ч</w:t>
            </w:r>
            <w:proofErr w:type="spellEnd"/>
            <w:r w:rsidR="00FD355A" w:rsidRPr="00FD355A">
              <w:rPr>
                <w:rFonts w:ascii="Times New Roman" w:eastAsia="Times New Roman" w:hAnsi="Times New Roman"/>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 xml:space="preserve"> «Документы СССР»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«Конструктор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«Законопроекты»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FD355A" w:rsidRPr="00422CA1" w:rsidRDefault="00FD355A" w:rsidP="00FD355A">
            <w:pPr>
              <w:spacing w:after="0" w:line="240" w:lineRule="auto"/>
              <w:jc w:val="center"/>
              <w:rPr>
                <w:rFonts w:ascii="Times New Roman" w:hAnsi="Times New Roman"/>
                <w:color w:val="000000"/>
                <w:sz w:val="20"/>
                <w:szCs w:val="20"/>
              </w:rPr>
            </w:pPr>
          </w:p>
        </w:tc>
      </w:tr>
      <w:tr w:rsidR="00FD355A" w:rsidRPr="00422CA1" w:rsidTr="00422CA1">
        <w:trPr>
          <w:trHeight w:val="67"/>
        </w:trPr>
        <w:tc>
          <w:tcPr>
            <w:tcW w:w="6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55A" w:rsidRPr="00FD355A" w:rsidRDefault="00FD355A" w:rsidP="00FD355A">
            <w:pPr>
              <w:suppressAutoHyphens/>
              <w:spacing w:after="0" w:line="240" w:lineRule="auto"/>
              <w:ind w:firstLine="567"/>
              <w:jc w:val="both"/>
              <w:rPr>
                <w:rFonts w:ascii="Times New Roman" w:eastAsia="Times New Roman" w:hAnsi="Times New Roman"/>
                <w:sz w:val="20"/>
                <w:szCs w:val="20"/>
                <w:lang w:eastAsia="ar-SA"/>
              </w:rPr>
            </w:pPr>
            <w:r w:rsidRPr="00FD355A">
              <w:rPr>
                <w:rFonts w:ascii="Times New Roman" w:eastAsia="Times New Roman" w:hAnsi="Times New Roman"/>
                <w:sz w:val="20"/>
                <w:szCs w:val="20"/>
                <w:lang w:eastAsia="ar-SA"/>
              </w:rPr>
              <w:t>«Проекты нормативных правовых актов»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422CA1" w:rsidRDefault="00FD355A" w:rsidP="00FD355A">
            <w:pPr>
              <w:spacing w:after="0" w:line="240" w:lineRule="auto"/>
              <w:jc w:val="center"/>
              <w:rPr>
                <w:rFonts w:ascii="Times New Roman" w:hAnsi="Times New Roman"/>
                <w:color w:val="000000"/>
                <w:sz w:val="20"/>
                <w:szCs w:val="20"/>
              </w:rPr>
            </w:pPr>
          </w:p>
        </w:tc>
        <w:tc>
          <w:tcPr>
            <w:tcW w:w="2325" w:type="dxa"/>
            <w:tcBorders>
              <w:top w:val="single" w:sz="4" w:space="0" w:color="auto"/>
              <w:left w:val="single" w:sz="4" w:space="0" w:color="auto"/>
              <w:bottom w:val="single" w:sz="4" w:space="0" w:color="auto"/>
              <w:right w:val="single" w:sz="4" w:space="0" w:color="auto"/>
            </w:tcBorders>
          </w:tcPr>
          <w:p w:rsidR="00FD355A" w:rsidRPr="00422CA1" w:rsidRDefault="00FD355A" w:rsidP="00FD355A">
            <w:pPr>
              <w:spacing w:after="0" w:line="240" w:lineRule="auto"/>
              <w:jc w:val="center"/>
              <w:rPr>
                <w:rFonts w:ascii="Times New Roman" w:hAnsi="Times New Roman"/>
                <w:color w:val="000000"/>
                <w:sz w:val="20"/>
                <w:szCs w:val="20"/>
              </w:rPr>
            </w:pPr>
          </w:p>
        </w:tc>
      </w:tr>
    </w:tbl>
    <w:p w:rsidR="00FB0D76" w:rsidRPr="00FB0D76" w:rsidRDefault="00FB0D76" w:rsidP="00FB0D76">
      <w:pPr>
        <w:widowControl w:val="0"/>
        <w:suppressAutoHyphens/>
        <w:autoSpaceDE w:val="0"/>
        <w:spacing w:after="0" w:line="240" w:lineRule="auto"/>
        <w:ind w:firstLine="851"/>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          5.2.  Принятие Заказчиком полностью или частично информационных услуг с использованием экземпляров Системы, оказываемых в текущем месяце, означает согласие Заказчика со стоимостью данных информационных услуг на текущий месяц.</w:t>
      </w:r>
    </w:p>
    <w:p w:rsidR="00FB0D76" w:rsidRPr="00FB0D76" w:rsidRDefault="00FB0D76" w:rsidP="00FB0D76">
      <w:pPr>
        <w:widowControl w:val="0"/>
        <w:spacing w:after="0" w:line="240" w:lineRule="auto"/>
        <w:jc w:val="both"/>
        <w:rPr>
          <w:rFonts w:ascii="Times New Roman" w:eastAsia="Times New Roman" w:hAnsi="Times New Roman"/>
          <w:bCs/>
          <w:snapToGrid w:val="0"/>
          <w:sz w:val="21"/>
          <w:szCs w:val="21"/>
          <w:lang w:eastAsia="ru-RU"/>
        </w:rPr>
      </w:pPr>
      <w:r w:rsidRPr="00FB0D76">
        <w:rPr>
          <w:rFonts w:ascii="Times New Roman" w:eastAsia="Times New Roman" w:hAnsi="Times New Roman"/>
          <w:bCs/>
          <w:snapToGrid w:val="0"/>
          <w:sz w:val="21"/>
          <w:szCs w:val="21"/>
          <w:lang w:eastAsia="ru-RU"/>
        </w:rPr>
        <w:t xml:space="preserve">          5.3.  Заказчик оплачивает стоимость информационных услуг с использованием экземпляра(</w:t>
      </w:r>
      <w:proofErr w:type="spellStart"/>
      <w:r w:rsidRPr="00FB0D76">
        <w:rPr>
          <w:rFonts w:ascii="Times New Roman" w:eastAsia="Times New Roman" w:hAnsi="Times New Roman"/>
          <w:bCs/>
          <w:snapToGrid w:val="0"/>
          <w:sz w:val="21"/>
          <w:szCs w:val="21"/>
          <w:lang w:eastAsia="ru-RU"/>
        </w:rPr>
        <w:t>ов</w:t>
      </w:r>
      <w:proofErr w:type="spellEnd"/>
      <w:r w:rsidRPr="00FB0D76">
        <w:rPr>
          <w:rFonts w:ascii="Times New Roman" w:eastAsia="Times New Roman" w:hAnsi="Times New Roman"/>
          <w:bCs/>
          <w:snapToGrid w:val="0"/>
          <w:sz w:val="21"/>
          <w:szCs w:val="21"/>
          <w:lang w:eastAsia="ru-RU"/>
        </w:rPr>
        <w:t>) Системы в текущем месяце до 15 (пятнадцатого) числа месяца оказания услуг.</w:t>
      </w:r>
    </w:p>
    <w:p w:rsidR="00FB0D76" w:rsidRPr="00FB0D76" w:rsidRDefault="00FB0D76" w:rsidP="00FB0D76">
      <w:pPr>
        <w:widowControl w:val="0"/>
        <w:suppressAutoHyphens/>
        <w:autoSpaceDE w:val="0"/>
        <w:spacing w:after="0" w:line="240" w:lineRule="auto"/>
        <w:ind w:firstLine="851"/>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Датой оплаты следует считать дату поступления денежных средств на расчётный счёт Исполнителя или внесение денежных средств в кассу Исполнителя.</w:t>
      </w:r>
    </w:p>
    <w:p w:rsidR="00FB0D76" w:rsidRPr="00FB0D76" w:rsidRDefault="00FB0D76" w:rsidP="00FB0D76">
      <w:pPr>
        <w:widowControl w:val="0"/>
        <w:suppressAutoHyphens/>
        <w:autoSpaceDE w:val="0"/>
        <w:spacing w:after="0" w:line="240" w:lineRule="auto"/>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          5.4.  Основанием для расчётов является Акт и Счёт, который Исполнитель предоставляет Заказчику в срок до конца месяца, предшествующего расчётному. В счёте указывается цена информационных услуг за месяц в соответствии с п.5.1 настоящего договора. При подписании счёта на основании п. 2 ст. 160 ГК РФ Стороны соглашаются использовать факсимильные сообщения. В данном случае факсимильная подпись на счёте будет иметь такую же силу, как и подлинная подпись уполномоченного лица.</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5.5.  Если Заказчик произвёл платёж, сумма которого недостаточна для погашения денежного обязательства полностью, то в первую очередь погашается задолженность за наиболее ранний месяц.</w:t>
      </w:r>
    </w:p>
    <w:p w:rsidR="00FB0D76" w:rsidRPr="00FB0D76" w:rsidRDefault="00FB0D76" w:rsidP="00FB0D76">
      <w:pPr>
        <w:tabs>
          <w:tab w:val="num" w:pos="426"/>
        </w:tabs>
        <w:suppressAutoHyphens/>
        <w:spacing w:after="0" w:line="240" w:lineRule="auto"/>
        <w:ind w:firstLine="540"/>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5.6. Ежемесячно по фак</w:t>
      </w:r>
      <w:r w:rsidRPr="00FB0D76">
        <w:rPr>
          <w:rFonts w:ascii="Times New Roman" w:eastAsia="Times New Roman" w:hAnsi="Times New Roman"/>
          <w:sz w:val="21"/>
          <w:szCs w:val="21"/>
          <w:lang w:eastAsia="ar-SA"/>
        </w:rPr>
        <w:softHyphen/>
        <w:t xml:space="preserve">ту оказания услуг, но не позднее пяти рабочих дней следующего календарного месяца, Исполнитель оформляет в двух экземплярах Акт оказания услуг, один из которых вручает Заказчику. </w:t>
      </w:r>
    </w:p>
    <w:p w:rsidR="00FB0D76" w:rsidRPr="00FB0D76" w:rsidRDefault="00FB0D76" w:rsidP="00FB0D76">
      <w:pPr>
        <w:tabs>
          <w:tab w:val="num" w:pos="426"/>
        </w:tabs>
        <w:suppressAutoHyphens/>
        <w:spacing w:after="0" w:line="240" w:lineRule="auto"/>
        <w:ind w:firstLine="540"/>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5.7. Заказчик обязуется после получения Акта оказания услуг подписать его, скрепить печатью и передать Исполнителю не позднее следующего визита специалиста информационного сопровождения Исполнителя или направить по почтовому адресу Исполнителя не позднее 5 (пяти) рабочих дней с момента получения.</w:t>
      </w: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6. СРОК ДЕЙСТВИЯ ДОГОВОРА</w:t>
      </w:r>
    </w:p>
    <w:p w:rsidR="00FB0D76" w:rsidRPr="00FB0D76" w:rsidRDefault="00FB0D76" w:rsidP="00ED3B51">
      <w:pPr>
        <w:suppressAutoHyphens/>
        <w:spacing w:after="0" w:line="240" w:lineRule="auto"/>
        <w:ind w:firstLine="567"/>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6.1. Настоящий договор вступает в силу с «01» января 201</w:t>
      </w:r>
      <w:r w:rsidR="00422CA1">
        <w:rPr>
          <w:rFonts w:ascii="Times New Roman" w:eastAsia="Times New Roman" w:hAnsi="Times New Roman"/>
          <w:sz w:val="21"/>
          <w:szCs w:val="21"/>
          <w:lang w:eastAsia="ar-SA"/>
        </w:rPr>
        <w:t>6</w:t>
      </w:r>
      <w:r w:rsidRPr="00FB0D76">
        <w:rPr>
          <w:rFonts w:ascii="Times New Roman" w:eastAsia="Times New Roman" w:hAnsi="Times New Roman"/>
          <w:sz w:val="21"/>
          <w:szCs w:val="21"/>
          <w:lang w:eastAsia="ar-SA"/>
        </w:rPr>
        <w:t xml:space="preserve"> года и действует по «31» декабря 201</w:t>
      </w:r>
      <w:r w:rsidR="00422CA1">
        <w:rPr>
          <w:rFonts w:ascii="Times New Roman" w:eastAsia="Times New Roman" w:hAnsi="Times New Roman"/>
          <w:sz w:val="21"/>
          <w:szCs w:val="21"/>
          <w:lang w:eastAsia="ar-SA"/>
        </w:rPr>
        <w:t>6</w:t>
      </w:r>
      <w:r w:rsidRPr="00FB0D76">
        <w:rPr>
          <w:rFonts w:ascii="Times New Roman" w:eastAsia="Times New Roman" w:hAnsi="Times New Roman"/>
          <w:sz w:val="21"/>
          <w:szCs w:val="21"/>
          <w:lang w:eastAsia="ar-SA"/>
        </w:rPr>
        <w:t xml:space="preserve"> года.</w:t>
      </w:r>
      <w:r w:rsidR="008117D0">
        <w:rPr>
          <w:rFonts w:ascii="Times New Roman" w:eastAsia="Times New Roman" w:hAnsi="Times New Roman"/>
          <w:sz w:val="21"/>
          <w:szCs w:val="21"/>
          <w:lang w:eastAsia="ar-SA"/>
        </w:rPr>
        <w:t xml:space="preserve"> </w:t>
      </w:r>
    </w:p>
    <w:p w:rsidR="00FB0D76" w:rsidRPr="00FB0D76" w:rsidRDefault="00FB0D76" w:rsidP="00ED3B51">
      <w:pPr>
        <w:spacing w:after="0" w:line="240" w:lineRule="auto"/>
        <w:ind w:firstLine="567"/>
        <w:jc w:val="both"/>
        <w:rPr>
          <w:rFonts w:ascii="Times New Roman" w:eastAsia="Times New Roman" w:hAnsi="Times New Roman"/>
          <w:sz w:val="21"/>
          <w:szCs w:val="21"/>
          <w:lang w:eastAsia="ru-RU"/>
        </w:rPr>
      </w:pPr>
      <w:r w:rsidRPr="00FB0D76">
        <w:rPr>
          <w:rFonts w:ascii="Times New Roman" w:eastAsia="Times New Roman" w:hAnsi="Times New Roman"/>
          <w:sz w:val="21"/>
          <w:szCs w:val="21"/>
          <w:lang w:eastAsia="ru-RU"/>
        </w:rPr>
        <w:t>6.2. Обязательства по настоящему договору накладываются на Исполнителя только в течение срока его действия.</w:t>
      </w:r>
    </w:p>
    <w:p w:rsidR="008117D0" w:rsidRDefault="00FB0D76" w:rsidP="00ED3B51">
      <w:pPr>
        <w:widowControl w:val="0"/>
        <w:shd w:val="clear" w:color="auto" w:fill="FFFFFF"/>
        <w:suppressAutoHyphens/>
        <w:autoSpaceDE w:val="0"/>
        <w:spacing w:after="0" w:line="240" w:lineRule="auto"/>
        <w:ind w:firstLine="567"/>
        <w:jc w:val="both"/>
        <w:rPr>
          <w:rFonts w:ascii="Times New Roman" w:eastAsia="Times New Roman" w:hAnsi="Times New Roman"/>
          <w:sz w:val="21"/>
          <w:szCs w:val="21"/>
          <w:lang w:eastAsia="ar-SA"/>
        </w:rPr>
      </w:pPr>
      <w:r w:rsidRPr="00FB0D76">
        <w:rPr>
          <w:rFonts w:ascii="Times New Roman" w:eastAsia="Times New Roman" w:hAnsi="Times New Roman"/>
          <w:sz w:val="21"/>
          <w:szCs w:val="21"/>
          <w:lang w:eastAsia="ar-SA"/>
        </w:rPr>
        <w:t>6.3. Расторжение настоящего договора допускается по соглашению сторон или решению суда по основаниям, предусмотренным действующим гражданским законодательством.</w:t>
      </w:r>
      <w:r w:rsidR="008117D0" w:rsidRPr="008117D0">
        <w:rPr>
          <w:rFonts w:ascii="Times New Roman" w:eastAsia="Times New Roman" w:hAnsi="Times New Roman"/>
          <w:sz w:val="21"/>
          <w:szCs w:val="21"/>
          <w:lang w:eastAsia="ar-SA"/>
        </w:rPr>
        <w:t xml:space="preserve"> </w:t>
      </w:r>
    </w:p>
    <w:p w:rsidR="00FB0D76" w:rsidRPr="00FB0D76" w:rsidRDefault="008117D0" w:rsidP="00ED3B51">
      <w:pPr>
        <w:widowControl w:val="0"/>
        <w:shd w:val="clear" w:color="auto" w:fill="FFFFFF"/>
        <w:suppressAutoHyphens/>
        <w:autoSpaceDE w:val="0"/>
        <w:spacing w:after="0" w:line="240" w:lineRule="auto"/>
        <w:ind w:firstLine="567"/>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 xml:space="preserve">6.4. </w:t>
      </w:r>
      <w:r w:rsidRPr="008117D0">
        <w:rPr>
          <w:rFonts w:ascii="Times New Roman" w:eastAsia="Times New Roman" w:hAnsi="Times New Roman"/>
          <w:sz w:val="21"/>
          <w:szCs w:val="21"/>
          <w:lang w:eastAsia="ar-SA"/>
        </w:rPr>
        <w:t>Если ни одна из сторон не заявит о прекращении (изменении) действия договора не менее чем за 30 (тридцать) календарных дней до окончания срока действия договора, его действие автоматически продлевается каждый раз на 1 (один) календарный год</w:t>
      </w:r>
      <w:r>
        <w:rPr>
          <w:rFonts w:ascii="Times New Roman" w:eastAsia="Times New Roman" w:hAnsi="Times New Roman"/>
          <w:sz w:val="21"/>
          <w:szCs w:val="21"/>
          <w:lang w:eastAsia="ar-SA"/>
        </w:rPr>
        <w:t>, при этом увеличение стоимости договора указанной в п. 5.1. не должно превышать</w:t>
      </w:r>
      <w:r w:rsidR="00ED3B51">
        <w:rPr>
          <w:rFonts w:ascii="Times New Roman" w:eastAsia="Times New Roman" w:hAnsi="Times New Roman"/>
          <w:sz w:val="21"/>
          <w:szCs w:val="21"/>
          <w:lang w:eastAsia="ar-SA"/>
        </w:rPr>
        <w:t xml:space="preserve"> официального индекса инфляции за последние 12 месяцев.</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7. ОТВЕТСТВЕННОСТЬ СТОРОН</w:t>
      </w:r>
    </w:p>
    <w:p w:rsidR="00FB0D76" w:rsidRPr="00FB0D76" w:rsidRDefault="00FB0D76" w:rsidP="00ED3B51">
      <w:pPr>
        <w:spacing w:after="0" w:line="240" w:lineRule="auto"/>
        <w:ind w:firstLine="567"/>
        <w:jc w:val="both"/>
        <w:rPr>
          <w:rFonts w:ascii="Times New Roman" w:eastAsia="Times New Roman" w:hAnsi="Times New Roman"/>
          <w:sz w:val="21"/>
          <w:szCs w:val="21"/>
          <w:lang w:eastAsia="ru-RU"/>
        </w:rPr>
      </w:pPr>
      <w:r w:rsidRPr="00FB0D76">
        <w:rPr>
          <w:rFonts w:ascii="Times New Roman" w:eastAsia="Times New Roman" w:hAnsi="Times New Roman"/>
          <w:sz w:val="21"/>
          <w:szCs w:val="21"/>
          <w:lang w:eastAsia="ru-RU"/>
        </w:rPr>
        <w:t>7.1.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FB0D76" w:rsidRPr="00FB0D76" w:rsidRDefault="00FB0D76" w:rsidP="00ED3B51">
      <w:pPr>
        <w:spacing w:after="0" w:line="240" w:lineRule="auto"/>
        <w:ind w:firstLine="567"/>
        <w:jc w:val="both"/>
        <w:rPr>
          <w:rFonts w:ascii="Times New Roman" w:eastAsia="Times New Roman" w:hAnsi="Times New Roman"/>
          <w:sz w:val="21"/>
          <w:szCs w:val="21"/>
          <w:lang w:eastAsia="ru-RU"/>
        </w:rPr>
      </w:pPr>
      <w:r w:rsidRPr="00FB0D76">
        <w:rPr>
          <w:rFonts w:ascii="Times New Roman" w:eastAsia="Times New Roman" w:hAnsi="Times New Roman"/>
          <w:sz w:val="21"/>
          <w:szCs w:val="21"/>
          <w:lang w:eastAsia="ru-RU"/>
        </w:rPr>
        <w:t>7.2.  В случае неисполнения или ненадлежащего исполнения Исполнителем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обязательств произошла вследствие непреодолимой силы или по вине Заказчика.</w:t>
      </w:r>
    </w:p>
    <w:p w:rsidR="00FB0D76" w:rsidRPr="00FB0D76" w:rsidRDefault="00FB0D76" w:rsidP="00ED3B51">
      <w:pPr>
        <w:spacing w:after="0" w:line="240" w:lineRule="auto"/>
        <w:ind w:firstLine="567"/>
        <w:jc w:val="both"/>
        <w:rPr>
          <w:rFonts w:ascii="Times New Roman" w:eastAsia="Times New Roman" w:hAnsi="Times New Roman"/>
          <w:sz w:val="21"/>
          <w:szCs w:val="21"/>
          <w:lang w:eastAsia="ru-RU"/>
        </w:rPr>
      </w:pPr>
      <w:r w:rsidRPr="00FB0D76">
        <w:rPr>
          <w:rFonts w:ascii="Times New Roman" w:eastAsia="Times New Roman" w:hAnsi="Times New Roman"/>
          <w:sz w:val="21"/>
          <w:szCs w:val="21"/>
          <w:lang w:eastAsia="ru-RU"/>
        </w:rPr>
        <w:t xml:space="preserve">7.3.  В случае неисполнения или ненадлежащего исполнения Заказчиком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Заказчик освобождается от уплаты </w:t>
      </w:r>
      <w:r w:rsidRPr="00FB0D76">
        <w:rPr>
          <w:rFonts w:ascii="Times New Roman" w:eastAsia="Times New Roman" w:hAnsi="Times New Roman"/>
          <w:sz w:val="21"/>
          <w:szCs w:val="21"/>
          <w:lang w:eastAsia="ru-RU"/>
        </w:rPr>
        <w:lastRenderedPageBreak/>
        <w:t xml:space="preserve">неустойки, если докажет, что просрочка исполнения обязательств произошла вследствие непреодолимой силы или по вине Исполнителя. </w:t>
      </w:r>
    </w:p>
    <w:p w:rsidR="00FB0D76" w:rsidRPr="00FB0D76" w:rsidRDefault="00FB0D76" w:rsidP="00ED3B51">
      <w:pPr>
        <w:spacing w:after="0" w:line="240" w:lineRule="auto"/>
        <w:ind w:firstLine="567"/>
        <w:jc w:val="both"/>
        <w:rPr>
          <w:rFonts w:ascii="Times New Roman" w:eastAsia="Times New Roman" w:hAnsi="Times New Roman"/>
          <w:color w:val="000000"/>
          <w:sz w:val="21"/>
          <w:szCs w:val="21"/>
          <w:lang w:eastAsia="ru-RU"/>
        </w:rPr>
      </w:pPr>
      <w:r w:rsidRPr="00FB0D76">
        <w:rPr>
          <w:rFonts w:ascii="Times New Roman" w:eastAsia="Times New Roman" w:hAnsi="Times New Roman"/>
          <w:color w:val="000000"/>
          <w:sz w:val="21"/>
          <w:szCs w:val="21"/>
          <w:lang w:eastAsia="ru-RU"/>
        </w:rPr>
        <w:t>7.4.  Уплата неустойки не освобождает стороны от исполнения обязательств по настоящему договору или устранения нарушений.</w:t>
      </w:r>
    </w:p>
    <w:p w:rsidR="00FB0D76" w:rsidRPr="00FB0D76" w:rsidRDefault="00FB0D76" w:rsidP="00ED3B51">
      <w:pPr>
        <w:spacing w:after="0" w:line="240" w:lineRule="auto"/>
        <w:ind w:firstLine="567"/>
        <w:jc w:val="both"/>
        <w:rPr>
          <w:rFonts w:ascii="Times New Roman" w:eastAsia="Times New Roman" w:hAnsi="Times New Roman"/>
          <w:color w:val="000000"/>
          <w:sz w:val="21"/>
          <w:szCs w:val="21"/>
          <w:lang w:eastAsia="ru-RU"/>
        </w:rPr>
      </w:pPr>
      <w:r w:rsidRPr="00FB0D76">
        <w:rPr>
          <w:rFonts w:ascii="Times New Roman" w:eastAsia="Times New Roman" w:hAnsi="Times New Roman"/>
          <w:color w:val="000000"/>
          <w:sz w:val="21"/>
          <w:szCs w:val="21"/>
          <w:lang w:eastAsia="ru-RU"/>
        </w:rPr>
        <w:t xml:space="preserve">7.5.  Стороны освобождаются от ответственности полностью или частично, если неисполнение или ненадлежащее исполнение возложенных на них обязательств по настоящему договору стало следствием форс-мажорных обстоятельств. </w:t>
      </w:r>
    </w:p>
    <w:p w:rsidR="00FB0D76" w:rsidRPr="00FB0D76" w:rsidRDefault="00FB0D76" w:rsidP="00ED3B51">
      <w:pPr>
        <w:spacing w:after="0" w:line="240" w:lineRule="auto"/>
        <w:ind w:firstLine="567"/>
        <w:jc w:val="both"/>
        <w:rPr>
          <w:rFonts w:ascii="Times New Roman" w:eastAsia="Times New Roman" w:hAnsi="Times New Roman"/>
          <w:color w:val="000000"/>
          <w:sz w:val="21"/>
          <w:szCs w:val="21"/>
          <w:lang w:eastAsia="ru-RU"/>
        </w:rPr>
      </w:pPr>
      <w:r w:rsidRPr="00FB0D76">
        <w:rPr>
          <w:rFonts w:ascii="Times New Roman" w:eastAsia="Times New Roman" w:hAnsi="Times New Roman"/>
          <w:color w:val="000000"/>
          <w:sz w:val="21"/>
          <w:szCs w:val="21"/>
          <w:lang w:eastAsia="ru-RU"/>
        </w:rPr>
        <w:t>7.6.  </w:t>
      </w:r>
      <w:r w:rsidRPr="00FB0D76">
        <w:rPr>
          <w:rFonts w:ascii="Times New Roman" w:eastAsia="Times New Roman" w:hAnsi="Times New Roman"/>
          <w:sz w:val="21"/>
          <w:szCs w:val="21"/>
          <w:lang w:eastAsia="ru-RU"/>
        </w:rPr>
        <w:t>Исполнитель несет ответственность за качество и работоспособность экземпляров Системы, с использованием которых он оказывает услуги в соответствии с п. 2.1 настоящего договора, только при условии, что данные экземпляры Системы отключены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FB0D76" w:rsidRPr="00FB0D76" w:rsidRDefault="00FB0D76" w:rsidP="00ED3B51">
      <w:pPr>
        <w:spacing w:after="0" w:line="240" w:lineRule="auto"/>
        <w:ind w:firstLine="567"/>
        <w:jc w:val="both"/>
        <w:rPr>
          <w:rFonts w:ascii="Times New Roman" w:eastAsia="Times New Roman" w:hAnsi="Times New Roman"/>
          <w:color w:val="000000"/>
          <w:sz w:val="21"/>
          <w:szCs w:val="21"/>
          <w:lang w:eastAsia="ru-RU"/>
        </w:rPr>
      </w:pPr>
      <w:r w:rsidRPr="00FB0D76">
        <w:rPr>
          <w:rFonts w:ascii="Times New Roman" w:eastAsia="Times New Roman" w:hAnsi="Times New Roman"/>
          <w:sz w:val="21"/>
          <w:szCs w:val="21"/>
          <w:lang w:eastAsia="ru-RU"/>
        </w:rPr>
        <w:t>7.7. Все споры и разногласия, возникающие или могущие возникнуть при исполнении договора, решаются путём переговоров. В случае невозможности урегулирования их путём переговоров споры разрешаются арбитражным судом</w:t>
      </w:r>
      <w:r w:rsidRPr="00FB0D76">
        <w:rPr>
          <w:rFonts w:ascii="Times New Roman" w:eastAsia="Times New Roman" w:hAnsi="Times New Roman"/>
          <w:color w:val="000000"/>
          <w:sz w:val="21"/>
          <w:szCs w:val="21"/>
          <w:lang w:eastAsia="ru-RU"/>
        </w:rPr>
        <w:t xml:space="preserve"> Калужской области.</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sz w:val="21"/>
          <w:szCs w:val="21"/>
          <w:lang w:eastAsia="ar-SA"/>
        </w:rPr>
      </w:pPr>
    </w:p>
    <w:p w:rsidR="00FB0D76" w:rsidRPr="00FB0D76" w:rsidRDefault="00FB0D76" w:rsidP="00FB0D76">
      <w:pPr>
        <w:widowControl w:val="0"/>
        <w:suppressAutoHyphens/>
        <w:autoSpaceDE w:val="0"/>
        <w:spacing w:after="0" w:line="240" w:lineRule="auto"/>
        <w:jc w:val="center"/>
        <w:outlineLvl w:val="1"/>
        <w:rPr>
          <w:rFonts w:ascii="Times New Roman" w:eastAsia="Arial" w:hAnsi="Times New Roman"/>
          <w:b/>
          <w:sz w:val="21"/>
          <w:szCs w:val="21"/>
          <w:lang w:eastAsia="ar-SA"/>
        </w:rPr>
      </w:pPr>
      <w:r w:rsidRPr="00FB0D76">
        <w:rPr>
          <w:rFonts w:ascii="Times New Roman" w:eastAsia="Arial" w:hAnsi="Times New Roman"/>
          <w:b/>
          <w:sz w:val="21"/>
          <w:szCs w:val="21"/>
          <w:lang w:eastAsia="ar-SA"/>
        </w:rPr>
        <w:t>8. ОСОБЫЕ УСЛОВИЯ</w:t>
      </w:r>
    </w:p>
    <w:p w:rsidR="00FB0D76" w:rsidRPr="00FB0D76" w:rsidRDefault="00FB0D76" w:rsidP="00ED3B51">
      <w:pPr>
        <w:widowControl w:val="0"/>
        <w:suppressLineNumbers/>
        <w:suppressAutoHyphens/>
        <w:spacing w:after="0" w:line="240" w:lineRule="auto"/>
        <w:ind w:firstLine="567"/>
        <w:jc w:val="both"/>
        <w:rPr>
          <w:rFonts w:ascii="Times New Roman" w:eastAsia="Times New Roman" w:hAnsi="Times New Roman"/>
          <w:snapToGrid w:val="0"/>
          <w:sz w:val="21"/>
          <w:szCs w:val="21"/>
          <w:lang w:eastAsia="ru-RU"/>
        </w:rPr>
      </w:pPr>
      <w:r w:rsidRPr="00FB0D76">
        <w:rPr>
          <w:rFonts w:ascii="Times New Roman" w:eastAsia="Times New Roman" w:hAnsi="Times New Roman"/>
          <w:snapToGrid w:val="0"/>
          <w:sz w:val="21"/>
          <w:szCs w:val="21"/>
          <w:lang w:eastAsia="ru-RU"/>
        </w:rPr>
        <w:t>8.1.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FB0D76" w:rsidRPr="00FB0D76" w:rsidRDefault="00FB0D76" w:rsidP="00FB0D76">
      <w:pPr>
        <w:widowControl w:val="0"/>
        <w:suppressAutoHyphens/>
        <w:autoSpaceDE w:val="0"/>
        <w:spacing w:after="0" w:line="240" w:lineRule="auto"/>
        <w:ind w:firstLine="540"/>
        <w:jc w:val="both"/>
        <w:outlineLvl w:val="1"/>
        <w:rPr>
          <w:rFonts w:ascii="Times New Roman" w:eastAsia="Arial" w:hAnsi="Times New Roman"/>
          <w:sz w:val="21"/>
          <w:szCs w:val="21"/>
          <w:lang w:eastAsia="ar-SA"/>
        </w:rPr>
      </w:pPr>
      <w:r w:rsidRPr="00FB0D76">
        <w:rPr>
          <w:rFonts w:ascii="Times New Roman" w:eastAsia="Arial" w:hAnsi="Times New Roman"/>
          <w:sz w:val="21"/>
          <w:szCs w:val="21"/>
          <w:lang w:eastAsia="ar-SA"/>
        </w:rPr>
        <w:t xml:space="preserve"> 8.2. В случае отказа Заказчика от информационных услуг, оказываемых Исполнителем в соответствии с п. 2.1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флэш версии экземпляра Системы) на другой(</w:t>
      </w:r>
      <w:proofErr w:type="spellStart"/>
      <w:r w:rsidRPr="00FB0D76">
        <w:rPr>
          <w:rFonts w:ascii="Times New Roman" w:eastAsia="Arial" w:hAnsi="Times New Roman"/>
          <w:sz w:val="21"/>
          <w:szCs w:val="21"/>
          <w:lang w:eastAsia="ar-SA"/>
        </w:rPr>
        <w:t>ую</w:t>
      </w:r>
      <w:proofErr w:type="spellEnd"/>
      <w:r w:rsidRPr="00FB0D76">
        <w:rPr>
          <w:rFonts w:ascii="Times New Roman" w:eastAsia="Arial" w:hAnsi="Times New Roman"/>
          <w:sz w:val="21"/>
          <w:szCs w:val="21"/>
          <w:lang w:eastAsia="ar-SA"/>
        </w:rPr>
        <w:t>)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FB0D76" w:rsidRPr="00FB0D76" w:rsidRDefault="00FB0D76" w:rsidP="00ED3B51">
      <w:pPr>
        <w:suppressAutoHyphens/>
        <w:autoSpaceDE w:val="0"/>
        <w:spacing w:after="0" w:line="240" w:lineRule="auto"/>
        <w:ind w:firstLine="567"/>
        <w:jc w:val="both"/>
        <w:rPr>
          <w:rFonts w:ascii="Times New Roman" w:eastAsia="Arial" w:hAnsi="Times New Roman"/>
          <w:sz w:val="21"/>
          <w:szCs w:val="21"/>
          <w:lang w:eastAsia="ar-SA"/>
        </w:rPr>
      </w:pPr>
      <w:r w:rsidRPr="00FB0D76">
        <w:rPr>
          <w:rFonts w:ascii="Times New Roman" w:eastAsia="Arial" w:hAnsi="Times New Roman"/>
          <w:sz w:val="21"/>
          <w:szCs w:val="21"/>
          <w:lang w:eastAsia="ar-SA"/>
        </w:rPr>
        <w:t>8.3. Разработчик Систем вправе самостоятельно определять информационное содержание Систем в рамках их общей направленности. Разработчик не несет ответственности за правильность информации, изложенной в авторских материалах.</w:t>
      </w:r>
    </w:p>
    <w:p w:rsidR="00FB0D76" w:rsidRPr="00FB0D76" w:rsidRDefault="00FB0D76" w:rsidP="00ED3B51">
      <w:pPr>
        <w:widowControl w:val="0"/>
        <w:suppressLineNumbers/>
        <w:suppressAutoHyphens/>
        <w:spacing w:after="0" w:line="240" w:lineRule="auto"/>
        <w:ind w:firstLine="567"/>
        <w:jc w:val="both"/>
        <w:rPr>
          <w:rFonts w:ascii="Times New Roman" w:eastAsia="Times New Roman" w:hAnsi="Times New Roman"/>
          <w:snapToGrid w:val="0"/>
          <w:sz w:val="21"/>
          <w:szCs w:val="21"/>
          <w:lang w:eastAsia="ru-RU"/>
        </w:rPr>
      </w:pPr>
      <w:r w:rsidRPr="00FB0D76">
        <w:rPr>
          <w:rFonts w:ascii="Times New Roman" w:eastAsia="Times New Roman" w:hAnsi="Times New Roman"/>
          <w:snapToGrid w:val="0"/>
          <w:sz w:val="21"/>
          <w:szCs w:val="21"/>
          <w:lang w:eastAsia="ru-RU"/>
        </w:rPr>
        <w:t xml:space="preserve"> 8.4.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FB0D76" w:rsidRPr="00FB0D76" w:rsidRDefault="00FB0D76" w:rsidP="00ED3B51">
      <w:pPr>
        <w:widowControl w:val="0"/>
        <w:suppressLineNumbers/>
        <w:suppressAutoHyphens/>
        <w:spacing w:after="0" w:line="240" w:lineRule="auto"/>
        <w:ind w:firstLine="567"/>
        <w:jc w:val="both"/>
        <w:rPr>
          <w:rFonts w:ascii="Times New Roman" w:eastAsia="Times New Roman" w:hAnsi="Times New Roman"/>
          <w:snapToGrid w:val="0"/>
          <w:sz w:val="21"/>
          <w:szCs w:val="21"/>
          <w:lang w:eastAsia="ru-RU"/>
        </w:rPr>
      </w:pPr>
      <w:r w:rsidRPr="00FB0D76">
        <w:rPr>
          <w:rFonts w:ascii="Times New Roman" w:eastAsia="Times New Roman" w:hAnsi="Times New Roman"/>
          <w:snapToGrid w:val="0"/>
          <w:sz w:val="21"/>
          <w:szCs w:val="21"/>
          <w:lang w:eastAsia="ru-RU"/>
        </w:rPr>
        <w:t>8.5. Во всем, что не предусмотрено настоящим договором, Стороны руководствуются действующим законодательством.</w:t>
      </w:r>
    </w:p>
    <w:p w:rsidR="00FB0D76" w:rsidRPr="00FB0D76" w:rsidRDefault="00FB0D76" w:rsidP="00ED3B51">
      <w:pPr>
        <w:widowControl w:val="0"/>
        <w:suppressLineNumbers/>
        <w:suppressAutoHyphens/>
        <w:spacing w:after="0" w:line="240" w:lineRule="auto"/>
        <w:ind w:firstLine="567"/>
        <w:jc w:val="both"/>
        <w:rPr>
          <w:rFonts w:ascii="Times New Roman" w:eastAsia="Times New Roman" w:hAnsi="Times New Roman"/>
          <w:snapToGrid w:val="0"/>
          <w:sz w:val="21"/>
          <w:szCs w:val="21"/>
          <w:lang w:eastAsia="ru-RU"/>
        </w:rPr>
      </w:pPr>
      <w:r w:rsidRPr="00FB0D76">
        <w:rPr>
          <w:rFonts w:ascii="Times New Roman" w:eastAsia="Times New Roman" w:hAnsi="Times New Roman"/>
          <w:snapToGrid w:val="0"/>
          <w:sz w:val="21"/>
          <w:szCs w:val="21"/>
          <w:lang w:eastAsia="ru-RU"/>
        </w:rPr>
        <w:t>8.6. Настоящий договор составлен в двух подлинных экземплярах, имеющих одинаковую юридическую силу, по одному экземпляру для каждой из Сторон.</w:t>
      </w:r>
    </w:p>
    <w:p w:rsidR="00FB0D76" w:rsidRPr="00FB0D76" w:rsidRDefault="00FB0D76" w:rsidP="00ED3B51">
      <w:pPr>
        <w:widowControl w:val="0"/>
        <w:suppressLineNumbers/>
        <w:suppressAutoHyphens/>
        <w:spacing w:after="0" w:line="240" w:lineRule="auto"/>
        <w:ind w:firstLine="567"/>
        <w:jc w:val="both"/>
        <w:rPr>
          <w:rFonts w:ascii="Times New Roman" w:eastAsia="Times New Roman" w:hAnsi="Times New Roman"/>
          <w:snapToGrid w:val="0"/>
          <w:sz w:val="21"/>
          <w:szCs w:val="21"/>
          <w:lang w:eastAsia="ru-RU"/>
        </w:rPr>
      </w:pPr>
      <w:r w:rsidRPr="00FB0D76">
        <w:rPr>
          <w:rFonts w:ascii="Times New Roman" w:eastAsia="Times New Roman" w:hAnsi="Times New Roman"/>
          <w:snapToGrid w:val="0"/>
          <w:sz w:val="21"/>
          <w:szCs w:val="21"/>
          <w:lang w:eastAsia="ru-RU"/>
        </w:rPr>
        <w:t>8.7. В случае изменения адресов, банковских реквизитов Сторона обязана сообщить об этом другой Стороне в течение 5 (пяти) дней в письменном виде.</w:t>
      </w:r>
    </w:p>
    <w:p w:rsidR="00FB0D76" w:rsidRPr="00FB0D76" w:rsidRDefault="00FB0D76" w:rsidP="00FB0D76">
      <w:pPr>
        <w:widowControl w:val="0"/>
        <w:suppressAutoHyphens/>
        <w:autoSpaceDE w:val="0"/>
        <w:spacing w:after="0" w:line="240" w:lineRule="auto"/>
        <w:ind w:firstLine="540"/>
        <w:jc w:val="both"/>
        <w:rPr>
          <w:rFonts w:ascii="Times New Roman" w:eastAsia="Arial" w:hAnsi="Times New Roman"/>
          <w:b/>
          <w:sz w:val="21"/>
          <w:szCs w:val="21"/>
          <w:lang w:eastAsia="ar-SA"/>
        </w:rPr>
      </w:pPr>
    </w:p>
    <w:p w:rsidR="00FB0D76" w:rsidRPr="00FB0D76" w:rsidRDefault="00FB0D76" w:rsidP="00FB0D76">
      <w:pPr>
        <w:spacing w:after="0" w:line="240" w:lineRule="auto"/>
        <w:ind w:firstLine="567"/>
        <w:jc w:val="center"/>
        <w:rPr>
          <w:rFonts w:ascii="Times New Roman" w:eastAsia="Times New Roman" w:hAnsi="Times New Roman"/>
          <w:b/>
          <w:snapToGrid w:val="0"/>
          <w:sz w:val="21"/>
          <w:szCs w:val="21"/>
          <w:lang w:eastAsia="ru-RU"/>
        </w:rPr>
      </w:pPr>
      <w:r w:rsidRPr="00FB0D76">
        <w:rPr>
          <w:rFonts w:ascii="Times New Roman" w:eastAsia="Times New Roman" w:hAnsi="Times New Roman"/>
          <w:b/>
          <w:snapToGrid w:val="0"/>
          <w:sz w:val="21"/>
          <w:szCs w:val="21"/>
          <w:lang w:eastAsia="ru-RU"/>
        </w:rPr>
        <w:t>9. РЕКВИЗИТЫ СТОРОН</w:t>
      </w:r>
    </w:p>
    <w:tbl>
      <w:tblPr>
        <w:tblW w:w="10101" w:type="dxa"/>
        <w:tblLook w:val="01E0" w:firstRow="1" w:lastRow="1" w:firstColumn="1" w:lastColumn="1" w:noHBand="0" w:noVBand="0"/>
      </w:tblPr>
      <w:tblGrid>
        <w:gridCol w:w="5047"/>
        <w:gridCol w:w="5054"/>
      </w:tblGrid>
      <w:tr w:rsidR="00A51CA0" w:rsidRPr="00A51CA0" w:rsidTr="009958BE">
        <w:trPr>
          <w:trHeight w:val="438"/>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ИСПОЛНИТЕЛЬ:</w:t>
            </w: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ЗАКАЗЧИК:</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МП «Теплоснабжение»</w:t>
            </w:r>
          </w:p>
        </w:tc>
      </w:tr>
      <w:tr w:rsidR="00A51CA0" w:rsidRPr="00A51CA0" w:rsidTr="009958BE">
        <w:trPr>
          <w:trHeight w:val="2240"/>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Адрес места нахождения: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г. Обнинск, Калужской области,</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Коммунальный проезд, 21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ИНН 4025020133 КПП 402501001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ОКПО 10846749 ОГРН 1024000952293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Р/СЧ 40702810958060020411 </w:t>
            </w:r>
            <w:r w:rsidRPr="00A51CA0">
              <w:rPr>
                <w:rFonts w:ascii="Times New Roman" w:eastAsia="MS Mincho" w:hAnsi="Times New Roman"/>
                <w:bCs/>
                <w:sz w:val="20"/>
                <w:szCs w:val="20"/>
                <w:lang w:val="x-none" w:eastAsia="x-none"/>
              </w:rPr>
              <w:tab/>
              <w:t xml:space="preserve">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Банк Воронежский филиал ОАО "МДМ БАНК" г. Воронеж</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К/СЧ 30101810700000000730</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БИК 42007730 </w:t>
            </w:r>
          </w:p>
        </w:tc>
      </w:tr>
      <w:tr w:rsidR="00A51CA0" w:rsidRPr="00A51CA0" w:rsidTr="009958BE">
        <w:trPr>
          <w:trHeight w:val="681"/>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_____________________ /                           /</w:t>
            </w: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М.П.</w:t>
            </w: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_____________________ /</w:t>
            </w:r>
            <w:proofErr w:type="spellStart"/>
            <w:r w:rsidRPr="00A51CA0">
              <w:rPr>
                <w:rFonts w:ascii="Times New Roman" w:eastAsia="MS Mincho" w:hAnsi="Times New Roman"/>
                <w:bCs/>
                <w:sz w:val="20"/>
                <w:szCs w:val="20"/>
                <w:lang w:val="x-none" w:eastAsia="x-none"/>
              </w:rPr>
              <w:t>Ю.И.Юрков</w:t>
            </w:r>
            <w:proofErr w:type="spellEnd"/>
            <w:r w:rsidRPr="00A51CA0">
              <w:rPr>
                <w:rFonts w:ascii="Times New Roman" w:eastAsia="MS Mincho" w:hAnsi="Times New Roman"/>
                <w:bCs/>
                <w:sz w:val="20"/>
                <w:szCs w:val="20"/>
                <w:lang w:val="x-none" w:eastAsia="x-none"/>
              </w:rPr>
              <w:t>/</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М.П.</w:t>
            </w:r>
          </w:p>
        </w:tc>
      </w:tr>
    </w:tbl>
    <w:p w:rsidR="002672B5" w:rsidRDefault="002672B5" w:rsidP="00E6102F">
      <w:pPr>
        <w:pStyle w:val="1"/>
        <w:spacing w:before="0"/>
        <w:jc w:val="right"/>
        <w:rPr>
          <w:rFonts w:ascii="Times New Roman" w:eastAsia="Times New Roman" w:hAnsi="Times New Roman" w:cs="Times New Roman"/>
          <w:color w:val="auto"/>
          <w:kern w:val="28"/>
          <w:sz w:val="24"/>
          <w:szCs w:val="24"/>
          <w:lang w:val="x-none" w:eastAsia="x-none"/>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sidRPr="00E6102F">
        <w:rPr>
          <w:rFonts w:ascii="Times New Roman" w:eastAsia="Times New Roman" w:hAnsi="Times New Roman" w:cs="Times New Roman"/>
          <w:color w:val="auto"/>
          <w:kern w:val="28"/>
          <w:sz w:val="24"/>
          <w:szCs w:val="24"/>
          <w:lang w:val="x-none" w:eastAsia="x-none"/>
        </w:rPr>
        <w:t>Приложение № 1</w:t>
      </w:r>
      <w:r w:rsidRPr="00E6102F">
        <w:rPr>
          <w:rFonts w:ascii="Times New Roman" w:eastAsia="Times New Roman" w:hAnsi="Times New Roman" w:cs="Times New Roman"/>
          <w:color w:val="auto"/>
          <w:kern w:val="28"/>
          <w:sz w:val="24"/>
          <w:szCs w:val="24"/>
          <w:lang w:eastAsia="x-none"/>
        </w:rPr>
        <w:t xml:space="preserve">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val="x-none"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1" w:name="_Toc280264911"/>
      <w:bookmarkStart w:id="2" w:name="_Toc297653774"/>
      <w:r w:rsidRPr="00E6102F">
        <w:rPr>
          <w:rFonts w:ascii="Times New Roman" w:eastAsia="Times New Roman" w:hAnsi="Times New Roman"/>
          <w:bCs/>
          <w:sz w:val="24"/>
          <w:szCs w:val="24"/>
          <w:lang w:val="x-none" w:eastAsia="ar-SA"/>
        </w:rPr>
        <w:t>описи документов, представляемых для участия в запросе предложений</w:t>
      </w:r>
      <w:bookmarkEnd w:id="1"/>
      <w:bookmarkEnd w:id="2"/>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Справка о выполнении аналогичных работ, оказании аналогичных услуг за последние 3 года (</w:t>
            </w:r>
            <w:r w:rsidR="007421C1" w:rsidRPr="007421C1">
              <w:rPr>
                <w:rFonts w:ascii="Times New Roman" w:eastAsia="Times New Roman" w:hAnsi="Times New Roman"/>
                <w:sz w:val="24"/>
                <w:szCs w:val="24"/>
                <w:lang w:eastAsia="ar-SA"/>
              </w:rPr>
              <w:t xml:space="preserve">по </w:t>
            </w:r>
            <w:r w:rsidRPr="007421C1">
              <w:rPr>
                <w:rFonts w:ascii="Times New Roman" w:eastAsia="Times New Roman" w:hAnsi="Times New Roman"/>
                <w:sz w:val="24"/>
                <w:szCs w:val="24"/>
                <w:lang w:eastAsia="ar-SA"/>
              </w:rPr>
              <w:t>форм</w:t>
            </w:r>
            <w:r w:rsidR="007421C1" w:rsidRPr="007421C1">
              <w:rPr>
                <w:rFonts w:ascii="Times New Roman" w:eastAsia="Times New Roman" w:hAnsi="Times New Roman"/>
                <w:sz w:val="24"/>
                <w:szCs w:val="24"/>
                <w:lang w:eastAsia="ar-SA"/>
              </w:rPr>
              <w:t>е</w:t>
            </w:r>
            <w:r w:rsidRPr="007421C1">
              <w:rPr>
                <w:rFonts w:ascii="Times New Roman" w:eastAsia="Times New Roman" w:hAnsi="Times New Roman"/>
                <w:sz w:val="24"/>
                <w:szCs w:val="24"/>
                <w:lang w:eastAsia="ar-SA"/>
              </w:rPr>
              <w:t xml:space="preserve"> </w:t>
            </w:r>
            <w:r w:rsidR="007421C1" w:rsidRPr="007421C1">
              <w:rPr>
                <w:rFonts w:ascii="Times New Roman" w:eastAsia="Times New Roman" w:hAnsi="Times New Roman"/>
                <w:sz w:val="24"/>
                <w:szCs w:val="24"/>
                <w:lang w:eastAsia="ar-SA"/>
              </w:rPr>
              <w:t>приложения № 5</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E6102F" w:rsidRPr="007421C1" w:rsidRDefault="00E6102F" w:rsidP="00E6102F">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материально-технических ресурсах </w:t>
            </w:r>
            <w:r w:rsidR="007421C1" w:rsidRPr="007421C1">
              <w:rPr>
                <w:rFonts w:ascii="Times New Roman" w:eastAsia="Times New Roman" w:hAnsi="Times New Roman"/>
                <w:sz w:val="24"/>
                <w:szCs w:val="24"/>
                <w:lang w:eastAsia="ar-SA"/>
              </w:rPr>
              <w:t>(по форме приложения № 6)</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кадровых ресурсах </w:t>
            </w:r>
            <w:r w:rsidR="007421C1" w:rsidRPr="007421C1">
              <w:rPr>
                <w:rFonts w:ascii="Times New Roman" w:eastAsia="Times New Roman" w:hAnsi="Times New Roman"/>
                <w:sz w:val="24"/>
                <w:szCs w:val="24"/>
                <w:lang w:eastAsia="ar-SA"/>
              </w:rPr>
              <w:t>(по форме приложения № 7)</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E6102F" w:rsidRPr="00E6102F" w:rsidRDefault="007421C1" w:rsidP="007421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Декларация </w:t>
            </w:r>
            <w:r w:rsidRPr="007421C1">
              <w:rPr>
                <w:rFonts w:ascii="Times New Roman" w:eastAsia="Times New Roman" w:hAnsi="Times New Roman"/>
                <w:sz w:val="24"/>
                <w:szCs w:val="24"/>
                <w:lang w:eastAsia="ar-SA"/>
              </w:rPr>
              <w:t>о соответствии участника закупки требованиям к субъектам малого и среднего предпринимательства</w:t>
            </w:r>
            <w:r>
              <w:rPr>
                <w:rFonts w:ascii="Times New Roman" w:eastAsia="Times New Roman" w:hAnsi="Times New Roman"/>
                <w:sz w:val="24"/>
                <w:szCs w:val="24"/>
                <w:lang w:eastAsia="ar-SA"/>
              </w:rPr>
              <w:t xml:space="preserve"> </w:t>
            </w:r>
            <w:r w:rsidRPr="007421C1">
              <w:rPr>
                <w:rFonts w:ascii="Times New Roman" w:eastAsia="Times New Roman" w:hAnsi="Times New Roman"/>
                <w:sz w:val="24"/>
                <w:szCs w:val="24"/>
                <w:lang w:eastAsia="ar-SA"/>
              </w:rPr>
              <w:t xml:space="preserve">(по форме приложения № </w:t>
            </w:r>
            <w:r>
              <w:rPr>
                <w:rFonts w:ascii="Times New Roman" w:eastAsia="Times New Roman" w:hAnsi="Times New Roman"/>
                <w:sz w:val="24"/>
                <w:szCs w:val="24"/>
                <w:lang w:eastAsia="ar-SA"/>
              </w:rPr>
              <w:t>8</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bookmarkStart w:id="3" w:name="_Toc280264912"/>
      <w:bookmarkStart w:id="4"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3876B9">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val="x-none"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заявки на участие в запросе предложений</w:t>
      </w:r>
      <w:bookmarkEnd w:id="3"/>
      <w:bookmarkEnd w:id="4"/>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w:t>
      </w:r>
      <w:r w:rsidR="001E36CC">
        <w:rPr>
          <w:rFonts w:ascii="Times New Roman" w:eastAsia="Times New Roman" w:hAnsi="Times New Roman"/>
          <w:spacing w:val="-6"/>
          <w:sz w:val="24"/>
          <w:szCs w:val="24"/>
          <w:lang w:eastAsia="ar-SA"/>
        </w:rPr>
        <w:t xml:space="preserve"> </w:t>
      </w:r>
      <w:r w:rsidRPr="00E6102F">
        <w:rPr>
          <w:rFonts w:ascii="Times New Roman" w:eastAsia="Times New Roman" w:hAnsi="Times New Roman"/>
          <w:spacing w:val="-6"/>
          <w:sz w:val="24"/>
          <w:szCs w:val="24"/>
          <w:lang w:eastAsia="ar-SA"/>
        </w:rPr>
        <w:t>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815A88"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5" w:name="_Toc280264913"/>
      <w:bookmarkStart w:id="6" w:name="_Toc297653776"/>
      <w:r w:rsidRPr="00E6102F">
        <w:rPr>
          <w:rFonts w:ascii="Times New Roman" w:eastAsia="Times New Roman" w:hAnsi="Times New Roman"/>
          <w:sz w:val="24"/>
          <w:szCs w:val="24"/>
          <w:lang w:eastAsia="ar-SA"/>
        </w:rPr>
        <w:t>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00815A88">
        <w:rPr>
          <w:rFonts w:ascii="Times New Roman" w:eastAsia="Times New Roman" w:hAnsi="Times New Roman"/>
          <w:spacing w:val="-13"/>
          <w:sz w:val="24"/>
          <w:szCs w:val="24"/>
          <w:lang w:eastAsia="ar-SA"/>
        </w:rPr>
        <w:t xml:space="preserve"> </w:t>
      </w:r>
    </w:p>
    <w:p w:rsidR="00815A88" w:rsidRPr="00E6102F" w:rsidRDefault="00815A88" w:rsidP="00815A88">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815A88" w:rsidRDefault="00815A88" w:rsidP="00815A88">
      <w:pPr>
        <w:shd w:val="clear" w:color="auto" w:fill="FFFFFF"/>
        <w:tabs>
          <w:tab w:val="left" w:leader="underscore" w:pos="5472"/>
        </w:tabs>
        <w:suppressAutoHyphens/>
        <w:spacing w:after="0" w:line="240" w:lineRule="auto"/>
        <w:ind w:left="584" w:right="6"/>
        <w:jc w:val="both"/>
        <w:rPr>
          <w:rFonts w:ascii="Times New Roman" w:eastAsia="Times New Roman" w:hAnsi="Times New Roman"/>
          <w:spacing w:val="-13"/>
          <w:sz w:val="24"/>
          <w:szCs w:val="24"/>
          <w:lang w:eastAsia="ar-SA"/>
        </w:rPr>
      </w:pPr>
      <w:r>
        <w:rPr>
          <w:rFonts w:ascii="Times New Roman" w:eastAsia="Times New Roman" w:hAnsi="Times New Roman"/>
          <w:spacing w:val="-13"/>
          <w:sz w:val="24"/>
          <w:szCs w:val="24"/>
          <w:lang w:eastAsia="ar-SA"/>
        </w:rPr>
        <w:t xml:space="preserve">и с учетом предложений, указанных в </w:t>
      </w:r>
      <w:r>
        <w:rPr>
          <w:rFonts w:ascii="Times New Roman" w:eastAsia="Times New Roman" w:hAnsi="Times New Roman"/>
          <w:bCs/>
          <w:sz w:val="24"/>
          <w:szCs w:val="24"/>
          <w:lang w:val="x-none" w:eastAsia="ar-SA"/>
        </w:rPr>
        <w:t>Форме</w:t>
      </w:r>
      <w:r w:rsidRPr="00E6102F">
        <w:rPr>
          <w:rFonts w:ascii="Times New Roman" w:eastAsia="Times New Roman" w:hAnsi="Times New Roman"/>
          <w:bCs/>
          <w:sz w:val="24"/>
          <w:szCs w:val="24"/>
          <w:lang w:val="x-none" w:eastAsia="ar-SA"/>
        </w:rPr>
        <w:t xml:space="preserve"> предложения о цене, качестве оказываемых услуг и квалификации участника запроса предложений</w:t>
      </w:r>
      <w:r>
        <w:rPr>
          <w:rFonts w:ascii="Times New Roman" w:eastAsia="Times New Roman" w:hAnsi="Times New Roman"/>
          <w:bCs/>
          <w:sz w:val="24"/>
          <w:szCs w:val="24"/>
          <w:lang w:eastAsia="ar-SA"/>
        </w:rPr>
        <w:t xml:space="preserve"> (приложение №4).</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w:t>
      </w:r>
      <w:r w:rsidRPr="00E6102F">
        <w:rPr>
          <w:rFonts w:ascii="Times New Roman" w:eastAsia="Times New Roman" w:hAnsi="Times New Roman"/>
          <w:sz w:val="24"/>
          <w:szCs w:val="24"/>
          <w:lang w:eastAsia="ar-SA"/>
        </w:rPr>
        <w:lastRenderedPageBreak/>
        <w:t>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t xml:space="preserve">     </w:t>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5"/>
      <w:bookmarkEnd w:id="6"/>
    </w:p>
    <w:p w:rsidR="001E36CC" w:rsidRDefault="001E36CC" w:rsidP="001E36CC">
      <w:pPr>
        <w:suppressAutoHyphens/>
        <w:spacing w:after="0" w:line="240" w:lineRule="auto"/>
        <w:jc w:val="center"/>
        <w:rPr>
          <w:rFonts w:ascii="Times New Roman" w:eastAsia="Times New Roman" w:hAnsi="Times New Roman"/>
          <w:bCs/>
          <w:sz w:val="24"/>
          <w:szCs w:val="24"/>
          <w:lang w:val="x-none"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 xml:space="preserve">1. Полное и </w:t>
            </w:r>
            <w:proofErr w:type="gramStart"/>
            <w:r w:rsidRPr="00E6102F">
              <w:rPr>
                <w:rFonts w:ascii="Times New Roman" w:eastAsia="Times New Roman" w:hAnsi="Times New Roman"/>
                <w:b/>
                <w:sz w:val="20"/>
                <w:szCs w:val="20"/>
                <w:lang w:eastAsia="ar-SA"/>
              </w:rPr>
              <w:t>сокращенное фирменное наименование участника закупки</w:t>
            </w:r>
            <w:proofErr w:type="gramEnd"/>
            <w:r w:rsidRPr="00E6102F">
              <w:rPr>
                <w:rFonts w:ascii="Times New Roman" w:eastAsia="Times New Roman" w:hAnsi="Times New Roman"/>
                <w:b/>
                <w:sz w:val="20"/>
                <w:szCs w:val="20"/>
                <w:lang w:eastAsia="ar-SA"/>
              </w:rPr>
              <w:t xml:space="preserve">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7" w:name="_Toc260752649"/>
      <w:bookmarkStart w:id="8" w:name="_Toc280264914"/>
      <w:bookmarkStart w:id="9" w:name="_Toc297653777"/>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7"/>
      <w:bookmarkEnd w:id="8"/>
      <w:bookmarkEnd w:id="9"/>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val="x-none"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val="x-none"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4204"/>
        <w:gridCol w:w="2835"/>
        <w:gridCol w:w="1701"/>
      </w:tblGrid>
      <w:tr w:rsidR="00E6102F" w:rsidRPr="00E6102F" w:rsidTr="00E35A2D">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4204"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1.</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 xml:space="preserve">Цена договора </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с НДС 18%</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без НДС 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2.</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Опыт работы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3.</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Возможность предоставления информационного банка «Документы СССР» в рамках договор</w:t>
            </w:r>
            <w:r w:rsidR="00C86A12">
              <w:rPr>
                <w:rFonts w:ascii="Times New Roman" w:hAnsi="Times New Roman"/>
                <w:b/>
                <w:sz w:val="24"/>
                <w:szCs w:val="24"/>
              </w:rPr>
              <w:t>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4.</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uppressAutoHyphens/>
              <w:spacing w:after="0" w:line="240" w:lineRule="atLeast"/>
              <w:rPr>
                <w:rFonts w:ascii="Times New Roman" w:eastAsia="Times New Roman" w:hAnsi="Times New Roman"/>
                <w:b/>
                <w:sz w:val="24"/>
                <w:szCs w:val="24"/>
                <w:highlight w:val="yellow"/>
                <w:lang w:eastAsia="ar-SA"/>
              </w:rPr>
            </w:pPr>
            <w:r w:rsidRPr="00E35A2D">
              <w:rPr>
                <w:rFonts w:ascii="Times New Roman" w:hAnsi="Times New Roman"/>
                <w:b/>
                <w:sz w:val="24"/>
                <w:szCs w:val="24"/>
              </w:rPr>
              <w:t xml:space="preserve">Возможность предоставления «Конструктора договоров»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5.</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 xml:space="preserve">Возможность предоставления информационного банка «Законопроекты»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6.</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C86A12">
            <w:pPr>
              <w:suppressAutoHyphens/>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 xml:space="preserve">Возможность предоставления информационного банка «Проекты нормативных правовых актов»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35A2D">
            <w:pPr>
              <w:suppressAutoHyphens/>
              <w:spacing w:after="0" w:line="240" w:lineRule="auto"/>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10" w:name="_Раздел_I.5._Образцы"/>
            <w:bookmarkStart w:id="11" w:name="_I.5.1._Форма_описи"/>
            <w:bookmarkStart w:id="12" w:name="_I.5.2._Форма_заявки"/>
            <w:bookmarkStart w:id="13" w:name="_I.5.3._Форма_анкеты"/>
            <w:bookmarkStart w:id="14" w:name="_I.5.4._Форма_предложения"/>
            <w:bookmarkStart w:id="15" w:name="_Приложение_1_к_"/>
            <w:bookmarkStart w:id="16" w:name="_I.5.5._Форма_представления"/>
            <w:bookmarkStart w:id="17" w:name="_Ref55336389"/>
            <w:bookmarkStart w:id="18" w:name="_Toc57314677"/>
            <w:bookmarkStart w:id="19" w:name="_Toc69728991"/>
            <w:bookmarkStart w:id="20" w:name="_Toc340595954"/>
            <w:bookmarkStart w:id="21" w:name="_Toc280264915"/>
            <w:bookmarkStart w:id="22" w:name="_Toc297653778"/>
            <w:bookmarkEnd w:id="10"/>
            <w:bookmarkEnd w:id="11"/>
            <w:bookmarkEnd w:id="12"/>
            <w:bookmarkEnd w:id="13"/>
            <w:bookmarkEnd w:id="14"/>
            <w:bookmarkEnd w:id="15"/>
            <w:bookmarkEnd w:id="16"/>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выполнении аналогичных работ, услуг</w:t>
      </w:r>
    </w:p>
    <w:p w:rsidR="00BF70C9" w:rsidRPr="00E6102F"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p>
    <w:p w:rsidR="00E6102F" w:rsidRPr="00E6102F" w:rsidRDefault="00E6102F" w:rsidP="00E6102F">
      <w:pPr>
        <w:suppressAutoHyphens/>
        <w:spacing w:after="0" w:line="240" w:lineRule="auto"/>
        <w:ind w:firstLine="567"/>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ВЫПОЛНЕНИИ АНАЛОГИЧНЫХ РАБОТ, ОКАЗАНИИ АНАЛОГИЧНЫХ УСЛУГ ЗА ПОСЛЕДНИЕ 3 ГОДА</w:t>
      </w:r>
    </w:p>
    <w:p w:rsidR="00E6102F" w:rsidRPr="00E6102F" w:rsidRDefault="00E6102F" w:rsidP="00E6102F">
      <w:pPr>
        <w:suppressAutoHyphens/>
        <w:spacing w:after="0" w:line="240" w:lineRule="auto"/>
        <w:rPr>
          <w:rFonts w:ascii="Times New Roman" w:eastAsia="Times New Roman" w:hAnsi="Times New Roman"/>
          <w:lang w:eastAsia="ar-SA"/>
        </w:rPr>
      </w:pPr>
    </w:p>
    <w:p w:rsid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b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BB0EE4" w:rsidRPr="00E6102F" w:rsidRDefault="00BB0EE4"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__________</w:t>
      </w:r>
      <w:r w:rsidR="00BB0EE4">
        <w:rPr>
          <w:rFonts w:ascii="Times New Roman" w:eastAsia="Times New Roman" w:hAnsi="Times New Roman"/>
          <w:color w:val="000000"/>
          <w:sz w:val="24"/>
          <w:szCs w:val="24"/>
          <w:lang w:eastAsia="ar-SA"/>
        </w:rPr>
        <w:t>___________________</w:t>
      </w:r>
    </w:p>
    <w:p w:rsidR="00E6102F" w:rsidRPr="00E6102F" w:rsidRDefault="00E6102F" w:rsidP="00E6102F">
      <w:pPr>
        <w:suppressAutoHyphens/>
        <w:spacing w:after="0" w:line="240" w:lineRule="auto"/>
        <w:rPr>
          <w:rFonts w:ascii="Times New Roman" w:eastAsia="Times New Roman" w:hAnsi="Times New Roman"/>
          <w:lang w:eastAsia="ar-SA"/>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6102F" w:rsidRPr="00E6102F" w:rsidTr="00E6102F">
        <w:trPr>
          <w:cantSplit/>
          <w:trHeight w:val="1890"/>
          <w:tblHeader/>
        </w:trPr>
        <w:tc>
          <w:tcPr>
            <w:tcW w:w="677"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201"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Сроки выполнения     </w:t>
            </w:r>
            <w:proofErr w:type="gramStart"/>
            <w:r w:rsidRPr="00E6102F">
              <w:rPr>
                <w:rFonts w:ascii="Times New Roman" w:eastAsia="Droid Sans Fallback" w:hAnsi="Times New Roman" w:cs="Lohit Hindi"/>
                <w:kern w:val="1"/>
                <w:lang w:eastAsia="zh-CN" w:bidi="hi-IN"/>
              </w:rPr>
              <w:t xml:space="preserve">   (</w:t>
            </w:r>
            <w:proofErr w:type="gramEnd"/>
            <w:r w:rsidRPr="00E6102F">
              <w:rPr>
                <w:rFonts w:ascii="Times New Roman" w:eastAsia="Droid Sans Fallback" w:hAnsi="Times New Roman" w:cs="Lohit Hindi"/>
                <w:kern w:val="1"/>
                <w:lang w:eastAsia="zh-CN" w:bidi="hi-IN"/>
              </w:rPr>
              <w:t>год и месяц начала выполнения - год и месяц фактического или планируемого окончания выполнения)</w:t>
            </w:r>
          </w:p>
        </w:tc>
        <w:tc>
          <w:tcPr>
            <w:tcW w:w="1862"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Заказчик (наименование, адрес, контактное лицо с указанием должности, контактные телефоны)</w:t>
            </w:r>
          </w:p>
        </w:tc>
        <w:tc>
          <w:tcPr>
            <w:tcW w:w="2710"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Описание договора (объем и состав поставок, работ (услуг), описание основных условий договора)</w:t>
            </w:r>
          </w:p>
        </w:tc>
        <w:tc>
          <w:tcPr>
            <w:tcW w:w="1185"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Сумма, рублей</w:t>
            </w:r>
          </w:p>
        </w:tc>
        <w:tc>
          <w:tcPr>
            <w:tcW w:w="1128" w:type="dxa"/>
            <w:vAlign w:val="center"/>
          </w:tcPr>
          <w:p w:rsidR="00E6102F" w:rsidRPr="00E6102F" w:rsidRDefault="00E6102F" w:rsidP="00E6102F">
            <w:pPr>
              <w:widowControl w:val="0"/>
              <w:tabs>
                <w:tab w:val="left" w:pos="1332"/>
              </w:tabs>
              <w:suppressAutoHyphens/>
              <w:spacing w:after="0" w:line="240" w:lineRule="auto"/>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Сведения о </w:t>
            </w:r>
            <w:proofErr w:type="gramStart"/>
            <w:r w:rsidRPr="00E6102F">
              <w:rPr>
                <w:rFonts w:ascii="Times New Roman" w:eastAsia="Droid Sans Fallback" w:hAnsi="Times New Roman" w:cs="Lohit Hindi"/>
                <w:kern w:val="1"/>
                <w:lang w:eastAsia="zh-CN" w:bidi="hi-IN"/>
              </w:rPr>
              <w:t>реклама-</w:t>
            </w:r>
            <w:proofErr w:type="spellStart"/>
            <w:r w:rsidRPr="00E6102F">
              <w:rPr>
                <w:rFonts w:ascii="Times New Roman" w:eastAsia="Droid Sans Fallback" w:hAnsi="Times New Roman" w:cs="Lohit Hindi"/>
                <w:kern w:val="1"/>
                <w:lang w:eastAsia="zh-CN" w:bidi="hi-IN"/>
              </w:rPr>
              <w:t>циях</w:t>
            </w:r>
            <w:proofErr w:type="spellEnd"/>
            <w:proofErr w:type="gramEnd"/>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2012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2013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 xml:space="preserve">                                        ИТОГО за полный 2014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bl>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E6102F" w:rsidRDefault="00E6102F" w:rsidP="00E6102F">
      <w:pPr>
        <w:widowControl w:val="0"/>
        <w:suppressAutoHyphens/>
        <w:overflowPunct w:val="0"/>
        <w:autoSpaceDE w:val="0"/>
        <w:spacing w:after="0" w:line="240" w:lineRule="auto"/>
        <w:jc w:val="both"/>
        <w:rPr>
          <w:rFonts w:ascii="Times New Roman" w:eastAsia="Droid Sans Fallback" w:hAnsi="Times New Roman" w:cs="Lohit Hindi"/>
          <w:bCs/>
          <w:kern w:val="1"/>
          <w:lang w:eastAsia="zh-CN" w:bidi="hi-IN"/>
        </w:rPr>
      </w:pPr>
      <w:r w:rsidRPr="00E6102F">
        <w:rPr>
          <w:rFonts w:ascii="Times New Roman" w:eastAsia="Droid Sans Fallback" w:hAnsi="Times New Roman" w:cs="Lohit Hindi"/>
          <w:bCs/>
          <w:kern w:val="1"/>
          <w:lang w:eastAsia="zh-CN" w:bidi="hi-IN"/>
        </w:rPr>
        <w:t>* Участник должен указать фактически выполненные по договору объемы работ, поставок.</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Заказчик рекомендует участникам приложить копии отзывов об их работе, данные контрагентами.</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Информация по наиболее трем крупным договорам подтверждается копиями документов первичного бухгалтерского учета (актами выполненных работ), заверенных участником.</w:t>
      </w:r>
    </w:p>
    <w:p w:rsidR="00E6102F" w:rsidRPr="00E6102F" w:rsidRDefault="00E6102F" w:rsidP="00E6102F">
      <w:pPr>
        <w:suppressAutoHyphens/>
        <w:spacing w:after="0" w:line="240" w:lineRule="auto"/>
        <w:ind w:firstLine="567"/>
        <w:jc w:val="center"/>
        <w:rPr>
          <w:rFonts w:ascii="Times New Roman" w:eastAsia="Times New Roman" w:hAnsi="Times New Roman"/>
          <w:sz w:val="21"/>
          <w:szCs w:val="21"/>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bookmarkEnd w:id="17"/>
      <w:bookmarkEnd w:id="18"/>
      <w:bookmarkEnd w:id="19"/>
      <w:bookmarkEnd w:id="20"/>
    </w:tbl>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E6102F" w:rsidRDefault="00BF70C9" w:rsidP="00BF70C9">
      <w:pPr>
        <w:suppressAutoHyphens/>
        <w:spacing w:after="0" w:line="240" w:lineRule="auto"/>
        <w:jc w:val="right"/>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t xml:space="preserve">Приложение № </w:t>
      </w:r>
      <w:r w:rsidR="00BB0EE4">
        <w:rPr>
          <w:rFonts w:ascii="Times New Roman" w:eastAsia="Times New Roman" w:hAnsi="Times New Roman"/>
          <w:bCs/>
          <w:sz w:val="24"/>
          <w:szCs w:val="24"/>
          <w:lang w:eastAsia="ar-SA"/>
        </w:rPr>
        <w:t>6</w:t>
      </w:r>
      <w:r w:rsidRPr="001E36CC">
        <w:rPr>
          <w:rFonts w:ascii="Times New Roman" w:eastAsia="Times New Roman" w:hAnsi="Times New Roman"/>
          <w:bCs/>
          <w:sz w:val="24"/>
          <w:szCs w:val="24"/>
          <w:lang w:val="x-none" w:eastAsia="ar-SA"/>
        </w:rPr>
        <w:t xml:space="preserve"> к документации запроса предложений</w:t>
      </w: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Pr="00E6102F" w:rsidRDefault="00BF70C9" w:rsidP="00BF70C9">
      <w:pPr>
        <w:suppressAutoHyphens/>
        <w:spacing w:after="0" w:line="240" w:lineRule="auto"/>
        <w:jc w:val="right"/>
        <w:rPr>
          <w:rFonts w:ascii="Times New Roman" w:eastAsia="Times New Roman" w:hAnsi="Times New Roman"/>
          <w:sz w:val="24"/>
          <w:szCs w:val="24"/>
          <w:lang w:eastAsia="ar-SA"/>
        </w:rPr>
      </w:pPr>
    </w:p>
    <w:p w:rsidR="00E6102F" w:rsidRDefault="00BF70C9" w:rsidP="00BF70C9">
      <w:pPr>
        <w:suppressAutoHyphens/>
        <w:spacing w:after="0" w:line="240" w:lineRule="auto"/>
        <w:jc w:val="center"/>
        <w:rPr>
          <w:rFonts w:ascii="Times New Roman" w:eastAsia="Times New Roman" w:hAnsi="Times New Roman"/>
          <w:bCs/>
          <w:color w:val="000000"/>
          <w:sz w:val="24"/>
          <w:szCs w:val="24"/>
          <w:lang w:val="x-none" w:eastAsia="ar-SA"/>
        </w:rPr>
      </w:pPr>
      <w:r w:rsidRPr="00E6102F">
        <w:rPr>
          <w:rFonts w:ascii="Times New Roman" w:eastAsia="Times New Roman" w:hAnsi="Times New Roman"/>
          <w:bCs/>
          <w:color w:val="000000"/>
          <w:sz w:val="24"/>
          <w:szCs w:val="24"/>
          <w:lang w:val="x-none" w:eastAsia="ar-SA"/>
        </w:rPr>
        <w:t>Форма справки о материально-технических ресурсах</w:t>
      </w:r>
    </w:p>
    <w:p w:rsidR="00BF70C9" w:rsidRDefault="00BF70C9" w:rsidP="00E6102F">
      <w:pPr>
        <w:suppressAutoHyphens/>
        <w:spacing w:after="0" w:line="240" w:lineRule="auto"/>
        <w:rPr>
          <w:rFonts w:ascii="Times New Roman" w:eastAsia="Times New Roman" w:hAnsi="Times New Roman"/>
          <w:bCs/>
          <w:color w:val="000000"/>
          <w:sz w:val="24"/>
          <w:szCs w:val="24"/>
          <w:lang w:val="x-none" w:eastAsia="ar-SA"/>
        </w:rPr>
      </w:pPr>
    </w:p>
    <w:p w:rsidR="00BF70C9" w:rsidRPr="00E6102F" w:rsidRDefault="00BF70C9"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МАТЕРИАЛЬНО-ТЕХНИЧЕСКИХ РЕСУРСАХ</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sidR="00BB0EE4">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3853"/>
      </w:tblGrid>
      <w:tr w:rsidR="00E6102F" w:rsidRPr="00E6102F" w:rsidTr="00BB0EE4">
        <w:trPr>
          <w:cantSplit/>
          <w:trHeight w:val="530"/>
        </w:trPr>
        <w:tc>
          <w:tcPr>
            <w:tcW w:w="72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682"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Наименование</w:t>
            </w:r>
          </w:p>
        </w:tc>
        <w:tc>
          <w:tcPr>
            <w:tcW w:w="2268"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Местонахождение</w:t>
            </w:r>
          </w:p>
        </w:tc>
        <w:tc>
          <w:tcPr>
            <w:tcW w:w="3853"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Право владения (собственность) или иное право (хозяйственного ведения, оперативного управления, аренды)</w:t>
            </w:r>
          </w:p>
        </w:tc>
      </w:tr>
      <w:tr w:rsidR="00E6102F" w:rsidRPr="00E6102F" w:rsidTr="00BB0EE4">
        <w:trPr>
          <w:cantSplit/>
          <w:trHeight w:val="254"/>
        </w:trPr>
        <w:tc>
          <w:tcPr>
            <w:tcW w:w="720" w:type="dxa"/>
          </w:tcPr>
          <w:p w:rsidR="00E6102F" w:rsidRPr="00E6102F" w:rsidRDefault="00E6102F" w:rsidP="00E6102F">
            <w:pPr>
              <w:numPr>
                <w:ilvl w:val="0"/>
                <w:numId w:val="3"/>
              </w:numPr>
              <w:suppressAutoHyphens/>
              <w:spacing w:after="0" w:line="240" w:lineRule="auto"/>
              <w:jc w:val="both"/>
              <w:rPr>
                <w:rFonts w:ascii="Times New Roman" w:eastAsia="Times New Roman" w:hAnsi="Times New Roman"/>
                <w:sz w:val="24"/>
                <w:szCs w:val="24"/>
                <w:lang w:eastAsia="ar-SA"/>
              </w:rPr>
            </w:pP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Недвижимое имущество</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1.1.</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Офис, помещение, административное здание</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 …</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1.2.</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Материально-техническая база (склады, производственные помещения, гаражи и т.д.)</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Транспорт</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Оборудование</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Инструменты, специальная оснастка</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E6102F" w:rsidRPr="00E6102F" w:rsidRDefault="00E6102F"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r w:rsidRPr="00E6102F">
        <w:rPr>
          <w:rFonts w:ascii="Times New Roman" w:eastAsia="Times New Roman" w:hAnsi="Times New Roman"/>
          <w:i/>
          <w:color w:val="000000"/>
          <w:sz w:val="24"/>
          <w:szCs w:val="24"/>
          <w:lang w:eastAsia="ru-RU"/>
        </w:rPr>
        <w:t>В данной справке перечисляются имеющиеся у Участника на правах собственности или на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работ. В случае применения арендуемого оборудования необходимо предоставить копии договоров аренды, проката, лизинга, и т.д.</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B0EE4" w:rsidRDefault="00E6102F" w:rsidP="00BB0EE4">
      <w:pPr>
        <w:suppressAutoHyphens/>
        <w:spacing w:after="0" w:line="240" w:lineRule="auto"/>
        <w:jc w:val="right"/>
        <w:rPr>
          <w:rFonts w:ascii="Times New Roman" w:eastAsia="Times New Roman" w:hAnsi="Times New Roman"/>
          <w:bCs/>
          <w:sz w:val="24"/>
          <w:szCs w:val="24"/>
          <w:lang w:val="x-none" w:eastAsia="ar-SA"/>
        </w:rPr>
      </w:pPr>
      <w:r w:rsidRPr="00E6102F">
        <w:rPr>
          <w:rFonts w:ascii="Times New Roman" w:eastAsia="Times New Roman" w:hAnsi="Times New Roman"/>
          <w:sz w:val="24"/>
          <w:szCs w:val="24"/>
          <w:lang w:eastAsia="ar-SA"/>
        </w:rPr>
        <w:br w:type="page"/>
      </w:r>
      <w:r w:rsidR="00BB0EE4" w:rsidRPr="001E36CC">
        <w:rPr>
          <w:rFonts w:ascii="Times New Roman" w:eastAsia="Times New Roman" w:hAnsi="Times New Roman"/>
          <w:bCs/>
          <w:sz w:val="24"/>
          <w:szCs w:val="24"/>
          <w:lang w:val="x-none" w:eastAsia="ar-SA"/>
        </w:rPr>
        <w:lastRenderedPageBreak/>
        <w:t xml:space="preserve">Приложение № </w:t>
      </w:r>
      <w:r w:rsidR="00502435">
        <w:rPr>
          <w:rFonts w:ascii="Times New Roman" w:eastAsia="Times New Roman" w:hAnsi="Times New Roman"/>
          <w:bCs/>
          <w:sz w:val="24"/>
          <w:szCs w:val="24"/>
          <w:lang w:eastAsia="ar-SA"/>
        </w:rPr>
        <w:t>7</w:t>
      </w:r>
      <w:r w:rsidR="00BB0EE4" w:rsidRPr="001E36CC">
        <w:rPr>
          <w:rFonts w:ascii="Times New Roman" w:eastAsia="Times New Roman" w:hAnsi="Times New Roman"/>
          <w:bCs/>
          <w:sz w:val="24"/>
          <w:szCs w:val="24"/>
          <w:lang w:val="x-none" w:eastAsia="ar-SA"/>
        </w:rPr>
        <w:t xml:space="preserve"> к документации запроса предложений</w:t>
      </w: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E6102F" w:rsidRPr="00E6102F" w:rsidRDefault="00E6102F" w:rsidP="00BB0EE4">
      <w:pPr>
        <w:suppressAutoHyphens/>
        <w:spacing w:after="0" w:line="240" w:lineRule="auto"/>
        <w:contextualSpacing/>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кадровых ресурсах</w:t>
      </w:r>
      <w:r w:rsidRPr="00E6102F">
        <w:rPr>
          <w:rFonts w:ascii="Times New Roman" w:eastAsia="Times New Roman" w:hAnsi="Times New Roman"/>
          <w:sz w:val="24"/>
          <w:szCs w:val="24"/>
          <w:lang w:eastAsia="ar-SA"/>
        </w:rPr>
        <w:br/>
      </w: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СПРАВКА О КАДРОВЫХ РЕСУРСАХ </w:t>
      </w:r>
    </w:p>
    <w:p w:rsidR="00BB0EE4" w:rsidRDefault="00BB0EE4" w:rsidP="00E6102F">
      <w:pPr>
        <w:suppressAutoHyphens/>
        <w:spacing w:after="0" w:line="240" w:lineRule="auto"/>
        <w:contextualSpacing/>
        <w:rPr>
          <w:rFonts w:ascii="Times New Roman" w:eastAsia="Times New Roman" w:hAnsi="Times New Roman"/>
          <w:sz w:val="24"/>
          <w:szCs w:val="24"/>
          <w:lang w:eastAsia="ar-SA"/>
        </w:rPr>
      </w:pP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от «___</w:t>
      </w:r>
      <w:proofErr w:type="gramStart"/>
      <w:r w:rsidRPr="00E6102F">
        <w:rPr>
          <w:rFonts w:ascii="Times New Roman" w:eastAsia="Times New Roman" w:hAnsi="Times New Roman"/>
          <w:sz w:val="24"/>
          <w:szCs w:val="24"/>
          <w:lang w:eastAsia="ar-SA"/>
        </w:rPr>
        <w:t>_»_</w:t>
      </w:r>
      <w:proofErr w:type="gramEnd"/>
      <w:r w:rsidRPr="00E6102F">
        <w:rPr>
          <w:rFonts w:ascii="Times New Roman" w:eastAsia="Times New Roman" w:hAnsi="Times New Roman"/>
          <w:sz w:val="24"/>
          <w:szCs w:val="24"/>
          <w:lang w:eastAsia="ar-SA"/>
        </w:rPr>
        <w:t xml:space="preserve">____________ г. </w:t>
      </w: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contextualSpacing/>
        <w:rPr>
          <w:rFonts w:ascii="Times New Roman" w:eastAsia="Times New Roman" w:hAnsi="Times New Roman"/>
          <w:color w:val="000000"/>
          <w:sz w:val="24"/>
          <w:szCs w:val="24"/>
          <w:lang w:eastAsia="ar-SA"/>
        </w:rPr>
      </w:pPr>
    </w:p>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Таблица-1. Основные кадровые ресурсы, </w:t>
      </w:r>
      <w:r w:rsidRPr="00E6102F">
        <w:rPr>
          <w:rFonts w:ascii="Times New Roman" w:eastAsia="Times New Roman" w:hAnsi="Times New Roman"/>
          <w:b/>
          <w:lang w:eastAsia="ar-SA"/>
        </w:rPr>
        <w:t>привлеченные Участником при исполнении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3"/>
        <w:gridCol w:w="2068"/>
        <w:gridCol w:w="2357"/>
        <w:gridCol w:w="1778"/>
        <w:gridCol w:w="2503"/>
      </w:tblGrid>
      <w:tr w:rsidR="00E6102F" w:rsidRPr="00E6102F" w:rsidTr="00E6102F">
        <w:trPr>
          <w:trHeight w:val="551"/>
        </w:trPr>
        <w:tc>
          <w:tcPr>
            <w:tcW w:w="339" w:type="pct"/>
          </w:tcPr>
          <w:p w:rsidR="00E6102F" w:rsidRPr="00E6102F" w:rsidRDefault="00E6102F" w:rsidP="00E6102F">
            <w:pPr>
              <w:keepNext/>
              <w:widowControl w:val="0"/>
              <w:suppressAutoHyphens/>
              <w:spacing w:before="40" w:after="0" w:line="240" w:lineRule="auto"/>
              <w:ind w:left="57" w:right="57"/>
              <w:contextualSpacing/>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w:t>
            </w:r>
            <w:r w:rsidRPr="00E6102F">
              <w:rPr>
                <w:rFonts w:ascii="Times New Roman" w:eastAsia="Droid Sans Fallback" w:hAnsi="Times New Roman" w:cs="Lohit Hindi"/>
                <w:kern w:val="1"/>
                <w:sz w:val="20"/>
                <w:szCs w:val="20"/>
                <w:lang w:eastAsia="zh-CN" w:bidi="hi-IN"/>
              </w:rPr>
              <w:br/>
              <w:t>п/п</w:t>
            </w:r>
          </w:p>
        </w:tc>
        <w:tc>
          <w:tcPr>
            <w:tcW w:w="1107"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Фамилия, имя, отчество специалиста</w:t>
            </w:r>
          </w:p>
        </w:tc>
        <w:tc>
          <w:tcPr>
            <w:tcW w:w="126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Должность согласно штатному расписанию*</w:t>
            </w:r>
          </w:p>
        </w:tc>
        <w:tc>
          <w:tcPr>
            <w:tcW w:w="1340"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Стаж работы в данной или аналогичной должности, лет</w:t>
            </w: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Руководящее звено (руководитель и его заместители, главный бухгалтер, главный экономист, главный юрист)</w:t>
            </w: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b/>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Прочий персонал (в том числе экспедиторы, водители, грузчики, охранники и т.д.)</w:t>
            </w: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bl>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Таблица-2. Общее количество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15"/>
      </w:tblGrid>
      <w:tr w:rsidR="00E6102F" w:rsidRPr="00E6102F" w:rsidTr="00E6102F">
        <w:tc>
          <w:tcPr>
            <w:tcW w:w="4993"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Группа специалистов</w:t>
            </w:r>
          </w:p>
        </w:tc>
        <w:tc>
          <w:tcPr>
            <w:tcW w:w="5035"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Штатная численность, чел.</w:t>
            </w: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Руководящий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Инженерно-технический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Рабочие и вспомогательный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Приложение:</w:t>
      </w:r>
    </w:p>
    <w:p w:rsidR="00E6102F" w:rsidRPr="00F62428" w:rsidRDefault="00E6102F" w:rsidP="00CF55A4">
      <w:pPr>
        <w:numPr>
          <w:ilvl w:val="1"/>
          <w:numId w:val="7"/>
        </w:numPr>
        <w:tabs>
          <w:tab w:val="clear" w:pos="1440"/>
          <w:tab w:val="num" w:pos="284"/>
        </w:tabs>
        <w:suppressAutoHyphens/>
        <w:spacing w:after="0" w:line="240" w:lineRule="auto"/>
        <w:ind w:left="851" w:hanging="851"/>
        <w:rPr>
          <w:rFonts w:ascii="Times New Roman" w:eastAsia="Times New Roman" w:hAnsi="Times New Roman"/>
          <w:sz w:val="24"/>
          <w:szCs w:val="24"/>
          <w:lang w:eastAsia="ar-SA"/>
        </w:rPr>
      </w:pPr>
      <w:r w:rsidRPr="00F62428">
        <w:rPr>
          <w:rFonts w:ascii="Times New Roman" w:eastAsia="Times New Roman" w:hAnsi="Times New Roman"/>
          <w:sz w:val="24"/>
          <w:szCs w:val="24"/>
          <w:lang w:eastAsia="ar-SA"/>
        </w:rPr>
        <w:t>Копии квалификационных аттестатов (се</w:t>
      </w:r>
      <w:r w:rsidR="00F62428">
        <w:rPr>
          <w:rFonts w:ascii="Times New Roman" w:eastAsia="Times New Roman" w:hAnsi="Times New Roman"/>
          <w:sz w:val="24"/>
          <w:szCs w:val="24"/>
          <w:lang w:eastAsia="ar-SA"/>
        </w:rPr>
        <w:t>ртификатов) специалистов на __</w:t>
      </w:r>
      <w:r w:rsidRPr="00F62428">
        <w:rPr>
          <w:rFonts w:ascii="Times New Roman" w:eastAsia="Times New Roman" w:hAnsi="Times New Roman"/>
          <w:sz w:val="24"/>
          <w:szCs w:val="24"/>
          <w:lang w:eastAsia="ar-SA"/>
        </w:rPr>
        <w:t xml:space="preserve">листах, в 1 </w:t>
      </w:r>
      <w:r w:rsidR="00F62428">
        <w:rPr>
          <w:rFonts w:ascii="Times New Roman" w:eastAsia="Times New Roman" w:hAnsi="Times New Roman"/>
          <w:sz w:val="24"/>
          <w:szCs w:val="24"/>
          <w:lang w:eastAsia="ar-SA"/>
        </w:rPr>
        <w:t>э</w:t>
      </w:r>
      <w:r w:rsidRPr="00F62428">
        <w:rPr>
          <w:rFonts w:ascii="Times New Roman" w:eastAsia="Times New Roman" w:hAnsi="Times New Roman"/>
          <w:sz w:val="24"/>
          <w:szCs w:val="24"/>
          <w:lang w:eastAsia="ar-SA"/>
        </w:rPr>
        <w:t>кз.</w:t>
      </w:r>
    </w:p>
    <w:p w:rsid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F62428" w:rsidTr="009958BE">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r w:rsidR="00F62428" w:rsidTr="009958BE">
        <w:tc>
          <w:tcPr>
            <w:tcW w:w="3116" w:type="dxa"/>
            <w:tcBorders>
              <w:top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F62428" w:rsidTr="009958BE">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bl>
    <w:p w:rsidR="00F62428" w:rsidRPr="00E6102F" w:rsidRDefault="00F62428" w:rsidP="00E6102F">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Pr>
          <w:rFonts w:ascii="Times New Roman" w:eastAsia="Times New Roman" w:hAnsi="Times New Roman"/>
          <w:sz w:val="24"/>
          <w:szCs w:val="24"/>
          <w:lang w:eastAsia="ar-SA"/>
        </w:rPr>
        <w:br w:type="page"/>
      </w:r>
      <w:bookmarkStart w:id="23" w:name="_Toc430965108"/>
      <w:r w:rsidR="00502435">
        <w:rPr>
          <w:rFonts w:ascii="Times New Roman" w:eastAsia="Times New Roman" w:hAnsi="Times New Roman" w:cs="Times New Roman"/>
          <w:color w:val="auto"/>
          <w:kern w:val="28"/>
          <w:sz w:val="24"/>
          <w:szCs w:val="24"/>
          <w:lang w:val="x-none" w:eastAsia="x-none"/>
        </w:rPr>
        <w:lastRenderedPageBreak/>
        <w:t>Приложение № 8</w:t>
      </w:r>
      <w:r w:rsidRPr="00E6102F">
        <w:rPr>
          <w:rFonts w:ascii="Times New Roman" w:eastAsia="Times New Roman" w:hAnsi="Times New Roman" w:cs="Times New Roman"/>
          <w:color w:val="auto"/>
          <w:kern w:val="28"/>
          <w:sz w:val="24"/>
          <w:szCs w:val="24"/>
          <w:lang w:eastAsia="x-none"/>
        </w:rPr>
        <w:t xml:space="preserve"> </w:t>
      </w:r>
      <w:bookmarkEnd w:id="23"/>
      <w:r w:rsidR="00502435" w:rsidRPr="00502435">
        <w:rPr>
          <w:rFonts w:ascii="Times New Roman" w:eastAsia="Times New Roman" w:hAnsi="Times New Roman"/>
          <w:bCs/>
          <w:color w:val="auto"/>
          <w:sz w:val="24"/>
          <w:szCs w:val="24"/>
          <w:lang w:val="x-none" w:eastAsia="ar-SA"/>
        </w:rPr>
        <w:t>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Форма декларации</w:t>
      </w:r>
    </w:p>
    <w:p w:rsidR="00E6102F" w:rsidRPr="00E6102F" w:rsidRDefault="00E6102F" w:rsidP="00E6102F">
      <w:pPr>
        <w:autoSpaceDE w:val="0"/>
        <w:autoSpaceDN w:val="0"/>
        <w:adjustRightInd w:val="0"/>
        <w:spacing w:after="0" w:line="240" w:lineRule="auto"/>
        <w:rPr>
          <w:rFonts w:ascii="Times New Roman" w:hAnsi="Times New Roman"/>
          <w:b/>
          <w:bCs/>
          <w:color w:val="000000"/>
          <w:sz w:val="24"/>
          <w:szCs w:val="24"/>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ДЕКЛАРАЦИЯ</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color w:val="000000"/>
          <w:sz w:val="24"/>
          <w:szCs w:val="24"/>
          <w:lang w:eastAsia="ru-RU"/>
        </w:rPr>
        <w:t>о соответствии участника закупки требованиям к субъектам малого и среднего предпринимательства</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r w:rsidRPr="00E6102F">
        <w:rPr>
          <w:rFonts w:ascii="Times New Roman" w:hAnsi="Times New Roman"/>
          <w:color w:val="000000"/>
          <w:sz w:val="24"/>
          <w:szCs w:val="24"/>
          <w:lang w:eastAsia="ru-RU"/>
        </w:rPr>
        <w:t>«___» _________ 20____ г.</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 xml:space="preserve">Настоящим ____________________________ </w:t>
      </w:r>
      <w:r w:rsidRPr="00E6102F">
        <w:rPr>
          <w:rFonts w:ascii="Times New Roman" w:hAnsi="Times New Roman"/>
          <w:i/>
          <w:color w:val="000000"/>
          <w:sz w:val="24"/>
          <w:szCs w:val="24"/>
          <w:lang w:eastAsia="ru-RU"/>
        </w:rPr>
        <w:t xml:space="preserve">(наименование участника закупки (субподрядчика, соисполнителя) / ФИО участника закупки (субподрядчика, соисполнителя)) </w:t>
      </w:r>
      <w:r w:rsidRPr="00E6102F">
        <w:rPr>
          <w:rFonts w:ascii="Times New Roman" w:hAnsi="Times New Roman"/>
          <w:color w:val="000000"/>
          <w:sz w:val="24"/>
          <w:szCs w:val="24"/>
          <w:lang w:eastAsia="ru-RU"/>
        </w:rPr>
        <w:t xml:space="preserve">в лице _________________________ </w:t>
      </w:r>
      <w:r w:rsidRPr="00E6102F">
        <w:rPr>
          <w:rFonts w:ascii="Times New Roman" w:hAnsi="Times New Roman"/>
          <w:i/>
          <w:color w:val="000000"/>
          <w:sz w:val="24"/>
          <w:szCs w:val="24"/>
          <w:lang w:eastAsia="ru-RU"/>
        </w:rPr>
        <w:t>(должность, Ф.И.О.)</w:t>
      </w:r>
      <w:r w:rsidRPr="00E6102F">
        <w:rPr>
          <w:rFonts w:ascii="Times New Roman" w:hAnsi="Times New Roman"/>
          <w:color w:val="000000"/>
          <w:sz w:val="24"/>
          <w:szCs w:val="24"/>
          <w:lang w:eastAsia="ru-RU"/>
        </w:rPr>
        <w:t xml:space="preserve">, действующего на основании ___________ </w:t>
      </w:r>
      <w:r w:rsidRPr="00E6102F">
        <w:rPr>
          <w:rFonts w:ascii="Times New Roman" w:hAnsi="Times New Roman"/>
          <w:i/>
          <w:color w:val="000000"/>
          <w:sz w:val="24"/>
          <w:szCs w:val="24"/>
          <w:lang w:eastAsia="ru-RU"/>
        </w:rPr>
        <w:t>(документ, определяющий соответствующие полномочия)</w:t>
      </w:r>
      <w:r w:rsidRPr="00E6102F">
        <w:rPr>
          <w:rFonts w:ascii="Times New Roman" w:hAnsi="Times New Roman"/>
          <w:color w:val="000000"/>
          <w:sz w:val="24"/>
          <w:szCs w:val="24"/>
          <w:lang w:eastAsia="ru-RU"/>
        </w:rPr>
        <w:t xml:space="preserve">, с целью участия в закупке, осуществляемой в форме ________________ </w:t>
      </w:r>
      <w:r w:rsidRPr="00E6102F">
        <w:rPr>
          <w:rFonts w:ascii="Times New Roman" w:hAnsi="Times New Roman"/>
          <w:i/>
          <w:color w:val="000000"/>
          <w:sz w:val="24"/>
          <w:szCs w:val="24"/>
          <w:lang w:eastAsia="ru-RU"/>
        </w:rPr>
        <w:t>(способ и предмет закупки, номер закупки на официальном сайте),</w:t>
      </w:r>
      <w:r w:rsidRPr="00E6102F">
        <w:rPr>
          <w:rFonts w:ascii="Times New Roman" w:hAnsi="Times New Roman"/>
          <w:color w:val="000000"/>
          <w:sz w:val="24"/>
          <w:szCs w:val="24"/>
          <w:lang w:eastAsia="ru-RU"/>
        </w:rPr>
        <w:t xml:space="preserve"> декларирует </w:t>
      </w:r>
      <w:r w:rsidRPr="00E6102F">
        <w:rPr>
          <w:rFonts w:ascii="Times New Roman" w:hAnsi="Times New Roman"/>
          <w:i/>
          <w:color w:val="000000"/>
          <w:sz w:val="24"/>
          <w:szCs w:val="24"/>
          <w:lang w:eastAsia="ru-RU"/>
        </w:rPr>
        <w:t>(выбрать необходимое)</w:t>
      </w:r>
      <w:r w:rsidRPr="00E6102F">
        <w:rPr>
          <w:rFonts w:ascii="Times New Roman" w:hAnsi="Times New Roman"/>
          <w:color w:val="000000"/>
          <w:sz w:val="24"/>
          <w:szCs w:val="24"/>
          <w:lang w:eastAsia="ru-RU"/>
        </w:rPr>
        <w:t>:</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Tr="003B18D2">
        <w:trPr>
          <w:trHeight w:val="330"/>
        </w:trPr>
        <w:tc>
          <w:tcPr>
            <w:tcW w:w="435" w:type="dxa"/>
          </w:tcPr>
          <w:p w:rsidR="003B18D2" w:rsidRDefault="003B18D2" w:rsidP="003B18D2">
            <w:pPr>
              <w:autoSpaceDE w:val="0"/>
              <w:autoSpaceDN w:val="0"/>
              <w:adjustRightInd w:val="0"/>
              <w:spacing w:after="0" w:line="240" w:lineRule="auto"/>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i/>
          <w:color w:val="000000"/>
          <w:sz w:val="24"/>
          <w:szCs w:val="24"/>
          <w:lang w:eastAsia="ru-RU"/>
        </w:rPr>
      </w:pPr>
      <w:r w:rsidRPr="00E6102F">
        <w:rPr>
          <w:rFonts w:ascii="Times New Roman" w:hAnsi="Times New Roman"/>
          <w:color w:val="000000"/>
          <w:sz w:val="24"/>
          <w:szCs w:val="24"/>
          <w:lang w:eastAsia="ru-RU"/>
        </w:rPr>
        <w:t xml:space="preserve">свою принадлежность к субъектам ____________ </w:t>
      </w:r>
      <w:r w:rsidRPr="00E6102F">
        <w:rPr>
          <w:rFonts w:ascii="Times New Roman" w:hAnsi="Times New Roman"/>
          <w:i/>
          <w:color w:val="000000"/>
          <w:sz w:val="24"/>
          <w:szCs w:val="24"/>
          <w:lang w:eastAsia="ru-RU"/>
        </w:rPr>
        <w:t>(малого / среднего)</w:t>
      </w:r>
      <w:r w:rsidRPr="00E6102F">
        <w:rPr>
          <w:rFonts w:ascii="Times New Roman" w:hAnsi="Times New Roman"/>
          <w:color w:val="000000"/>
          <w:sz w:val="24"/>
          <w:szCs w:val="24"/>
          <w:lang w:eastAsia="ru-RU"/>
        </w:rPr>
        <w:t xml:space="preserve">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RPr="003B18D2" w:rsidTr="009958BE">
        <w:trPr>
          <w:trHeight w:val="330"/>
        </w:trPr>
        <w:tc>
          <w:tcPr>
            <w:tcW w:w="435" w:type="dxa"/>
          </w:tcPr>
          <w:p w:rsidR="003B18D2" w:rsidRPr="003B18D2" w:rsidRDefault="003B18D2" w:rsidP="003B18D2">
            <w:pPr>
              <w:autoSpaceDE w:val="0"/>
              <w:autoSpaceDN w:val="0"/>
              <w:adjustRightInd w:val="0"/>
              <w:spacing w:after="0" w:line="240" w:lineRule="auto"/>
              <w:ind w:firstLine="567"/>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отсутствие своей принадлежности к субъектам малого или среднего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RPr="003B18D2" w:rsidTr="003B18D2">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r>
      <w:tr w:rsidR="003B18D2" w:rsidRPr="003B18D2" w:rsidTr="003B18D2">
        <w:tc>
          <w:tcPr>
            <w:tcW w:w="3116" w:type="dxa"/>
            <w:tcBorders>
              <w:top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Должность</w:t>
            </w:r>
            <w:r w:rsidRPr="003B18D2">
              <w:rPr>
                <w:rFonts w:ascii="Times New Roman" w:eastAsia="Times New Roman" w:hAnsi="Times New Roman"/>
                <w:sz w:val="24"/>
                <w:szCs w:val="24"/>
                <w:lang w:eastAsia="ar-SA"/>
              </w:rPr>
              <w:tab/>
            </w:r>
          </w:p>
        </w:tc>
        <w:tc>
          <w:tcPr>
            <w:tcW w:w="3116" w:type="dxa"/>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подпись</w:t>
            </w:r>
          </w:p>
        </w:tc>
        <w:tc>
          <w:tcPr>
            <w:tcW w:w="3116" w:type="dxa"/>
            <w:tcBorders>
              <w:top w:val="single" w:sz="4" w:space="0" w:color="auto"/>
            </w:tcBorders>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Ф.И.О.</w:t>
            </w:r>
          </w:p>
        </w:tc>
      </w:tr>
      <w:tr w:rsidR="003B18D2" w:rsidRPr="003B18D2" w:rsidTr="003B18D2">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М.П.</w:t>
            </w: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r>
    </w:tbl>
    <w:p w:rsidR="00E6102F" w:rsidRDefault="00E6102F">
      <w:pPr>
        <w:spacing w:after="160" w:line="259" w:lineRule="auto"/>
        <w:rPr>
          <w:rFonts w:ascii="Times New Roman" w:eastAsia="Times New Roman" w:hAnsi="Times New Roman"/>
          <w:sz w:val="24"/>
          <w:szCs w:val="24"/>
          <w:lang w:eastAsia="ar-SA"/>
        </w:rPr>
      </w:pPr>
    </w:p>
    <w:p w:rsidR="003B18D2" w:rsidRDefault="003B18D2">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val="x-none" w:eastAsia="ar-SA"/>
        </w:rPr>
      </w:pPr>
      <w:r>
        <w:rPr>
          <w:rFonts w:ascii="Times New Roman" w:eastAsia="Times New Roman" w:hAnsi="Times New Roman"/>
          <w:kern w:val="28"/>
          <w:sz w:val="24"/>
          <w:szCs w:val="24"/>
          <w:lang w:val="x-none" w:eastAsia="x-none"/>
        </w:rPr>
        <w:lastRenderedPageBreak/>
        <w:t>Приложение № 9</w:t>
      </w:r>
      <w:r w:rsidRPr="00E6102F">
        <w:rPr>
          <w:rFonts w:ascii="Times New Roman" w:eastAsia="Times New Roman" w:hAnsi="Times New Roman"/>
          <w:kern w:val="28"/>
          <w:sz w:val="24"/>
          <w:szCs w:val="24"/>
          <w:lang w:eastAsia="x-none"/>
        </w:rPr>
        <w:t xml:space="preserve"> </w:t>
      </w:r>
      <w:r w:rsidRPr="00502435">
        <w:rPr>
          <w:rFonts w:ascii="Times New Roman" w:eastAsia="Times New Roman" w:hAnsi="Times New Roman"/>
          <w:bCs/>
          <w:sz w:val="24"/>
          <w:szCs w:val="24"/>
          <w:lang w:val="x-none"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1"/>
    <w:bookmarkEnd w:id="22"/>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P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I.</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A423BD" w:rsidRP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FD355A" w:rsidRDefault="00FD355A" w:rsidP="00A423BD">
      <w:pPr>
        <w:suppressAutoHyphens/>
        <w:spacing w:after="0" w:line="240" w:lineRule="auto"/>
        <w:rPr>
          <w:rFonts w:ascii="Times New Roman" w:eastAsia="Times New Roman" w:hAnsi="Times New Roman"/>
          <w:b/>
          <w:bCs/>
          <w:sz w:val="24"/>
          <w:szCs w:val="24"/>
          <w:lang w:eastAsia="ar-SA"/>
        </w:rPr>
      </w:pPr>
    </w:p>
    <w:p w:rsidR="00A423BD" w:rsidRPr="00A423BD" w:rsidRDefault="00A423BD" w:rsidP="00A423BD">
      <w:pPr>
        <w:suppressAutoHyphens/>
        <w:spacing w:after="0" w:line="240" w:lineRule="auto"/>
        <w:rPr>
          <w:rFonts w:ascii="Times New Roman" w:eastAsia="Times New Roman" w:hAnsi="Times New Roman"/>
          <w:b/>
          <w:bCs/>
          <w:sz w:val="24"/>
          <w:szCs w:val="24"/>
          <w:lang w:eastAsia="ar-SA"/>
        </w:rPr>
      </w:pPr>
      <w:r w:rsidRPr="00A423BD">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D355A" w:rsidRPr="00FD355A" w:rsidRDefault="00FD355A" w:rsidP="00491E33">
      <w:pPr>
        <w:suppressAutoHyphens/>
        <w:spacing w:after="0" w:line="240" w:lineRule="auto"/>
        <w:jc w:val="both"/>
        <w:rPr>
          <w:rFonts w:ascii="Times New Roman" w:eastAsia="Times New Roman" w:hAnsi="Times New Roman"/>
          <w:bCs/>
          <w:sz w:val="24"/>
          <w:szCs w:val="24"/>
          <w:lang w:eastAsia="ar-SA"/>
        </w:rPr>
      </w:pPr>
      <w:r w:rsidRPr="00FD355A">
        <w:rPr>
          <w:rFonts w:ascii="Times New Roman" w:hAnsi="Times New Roman"/>
          <w:i/>
          <w:sz w:val="24"/>
          <w:szCs w:val="24"/>
        </w:rPr>
        <w:t xml:space="preserve">Оказание информационных услуг с использованием установленных экземпляров Справочной Правовой Системы </w:t>
      </w:r>
      <w:proofErr w:type="spellStart"/>
      <w:r w:rsidRPr="00FD355A">
        <w:rPr>
          <w:rFonts w:ascii="Times New Roman" w:hAnsi="Times New Roman"/>
          <w:i/>
          <w:sz w:val="24"/>
          <w:szCs w:val="24"/>
        </w:rPr>
        <w:t>КонсультантПлюс</w:t>
      </w:r>
      <w:proofErr w:type="spellEnd"/>
      <w:r w:rsidRPr="00FD355A">
        <w:rPr>
          <w:rFonts w:ascii="Times New Roman" w:eastAsia="Times New Roman" w:hAnsi="Times New Roman"/>
          <w:bCs/>
          <w:sz w:val="24"/>
          <w:szCs w:val="24"/>
          <w:lang w:eastAsia="ar-SA"/>
        </w:rPr>
        <w:t xml:space="preserve"> </w:t>
      </w:r>
    </w:p>
    <w:p w:rsidR="00491E33" w:rsidRPr="00491E33" w:rsidRDefault="00491E33" w:rsidP="00491E33">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b/>
          <w:bCs/>
          <w:sz w:val="24"/>
          <w:szCs w:val="24"/>
          <w:lang w:eastAsia="ar-SA"/>
        </w:rPr>
        <w:t>2</w:t>
      </w:r>
      <w:r w:rsidRPr="00491E33">
        <w:rPr>
          <w:rFonts w:ascii="Times New Roman" w:eastAsia="Times New Roman" w:hAnsi="Times New Roman"/>
          <w:b/>
          <w:bCs/>
          <w:sz w:val="24"/>
          <w:szCs w:val="24"/>
          <w:lang w:eastAsia="ar-SA"/>
        </w:rPr>
        <w:t xml:space="preserve">. Место (адрес) выполнения работ/оказания услуг: </w:t>
      </w:r>
      <w:r w:rsidRPr="00491E33">
        <w:rPr>
          <w:rFonts w:ascii="Times New Roman" w:eastAsia="Times New Roman" w:hAnsi="Times New Roman"/>
          <w:i/>
          <w:sz w:val="24"/>
          <w:szCs w:val="24"/>
          <w:lang w:eastAsia="ar-SA"/>
        </w:rPr>
        <w:t>Калужская область, г.Обнинск, Коммунальный проезд, д.21</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r w:rsidRPr="00491E33">
        <w:rPr>
          <w:rFonts w:ascii="Times New Roman" w:eastAsia="Times New Roman" w:hAnsi="Times New Roman"/>
          <w:b/>
          <w:bCs/>
          <w:sz w:val="24"/>
          <w:szCs w:val="24"/>
          <w:lang w:eastAsia="ar-SA"/>
        </w:rPr>
        <w:t>. Сроки (период, график) выполнения работ/оказания услуг:</w:t>
      </w:r>
      <w:r w:rsidRPr="00491E33">
        <w:rPr>
          <w:rFonts w:ascii="Times New Roman" w:eastAsia="Times New Roman" w:hAnsi="Times New Roman"/>
          <w:i/>
          <w:sz w:val="24"/>
          <w:szCs w:val="24"/>
          <w:lang w:eastAsia="ar-SA"/>
        </w:rPr>
        <w:t xml:space="preserve"> с 01.01.201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 и по 31.12.201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w:t>
      </w:r>
    </w:p>
    <w:p w:rsidR="00491E33" w:rsidRPr="00491E33" w:rsidRDefault="00491E33" w:rsidP="00491E3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4</w:t>
      </w:r>
      <w:r w:rsidRPr="00491E33">
        <w:rPr>
          <w:rFonts w:ascii="Times New Roman" w:eastAsia="Times New Roman" w:hAnsi="Times New Roman"/>
          <w:b/>
          <w:bCs/>
          <w:sz w:val="24"/>
          <w:szCs w:val="24"/>
          <w:lang w:eastAsia="ar-SA"/>
        </w:rPr>
        <w:t xml:space="preserve">. Форма, сроки и условия оплаты: </w:t>
      </w:r>
      <w:r w:rsidRPr="00491E33">
        <w:rPr>
          <w:rFonts w:ascii="Times New Roman" w:eastAsia="Times New Roman" w:hAnsi="Times New Roman"/>
          <w:i/>
          <w:sz w:val="24"/>
          <w:szCs w:val="24"/>
          <w:lang w:eastAsia="ar-SA"/>
        </w:rPr>
        <w:t xml:space="preserve">безналичный расчет в соответствии с проектом договора. </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5</w:t>
      </w:r>
      <w:r w:rsidRPr="00491E33">
        <w:rPr>
          <w:rFonts w:ascii="Times New Roman" w:eastAsia="Times New Roman" w:hAnsi="Times New Roman"/>
          <w:b/>
          <w:bCs/>
          <w:sz w:val="24"/>
          <w:szCs w:val="24"/>
          <w:lang w:eastAsia="ar-SA"/>
        </w:rPr>
        <w:t xml:space="preserve">. Виды (перечень, объем, описание) выполняемых работ/оказываемых услуг: </w:t>
      </w:r>
    </w:p>
    <w:p w:rsidR="00491E33" w:rsidRPr="00491E33" w:rsidRDefault="00491E33" w:rsidP="00491E33">
      <w:pPr>
        <w:shd w:val="clear" w:color="auto" w:fill="FFFFFF"/>
        <w:tabs>
          <w:tab w:val="left" w:pos="-2977"/>
        </w:tabs>
        <w:suppressAutoHyphens/>
        <w:spacing w:after="0" w:line="274" w:lineRule="exact"/>
        <w:rPr>
          <w:rFonts w:ascii="Times New Roman" w:eastAsia="Times New Roman" w:hAnsi="Times New Roman"/>
          <w:b/>
          <w:bCs/>
          <w:i/>
          <w:spacing w:val="1"/>
          <w:sz w:val="24"/>
          <w:szCs w:val="24"/>
          <w:lang w:eastAsia="ar-SA"/>
        </w:rPr>
      </w:pPr>
      <w:r w:rsidRPr="00491E33">
        <w:rPr>
          <w:rFonts w:ascii="Times New Roman" w:eastAsia="Times New Roman" w:hAnsi="Times New Roman"/>
          <w:bCs/>
          <w:i/>
          <w:spacing w:val="-14"/>
          <w:sz w:val="24"/>
          <w:szCs w:val="24"/>
          <w:lang w:eastAsia="ar-SA"/>
        </w:rPr>
        <w:t xml:space="preserve">      </w:t>
      </w:r>
      <w:r w:rsidRPr="00491E33">
        <w:rPr>
          <w:rFonts w:ascii="Times New Roman" w:eastAsia="Times New Roman" w:hAnsi="Times New Roman"/>
          <w:bCs/>
          <w:i/>
          <w:spacing w:val="-14"/>
          <w:sz w:val="24"/>
          <w:szCs w:val="24"/>
          <w:lang w:eastAsia="ar-SA"/>
        </w:rPr>
        <w:t>5</w:t>
      </w:r>
      <w:r w:rsidRPr="00491E33">
        <w:rPr>
          <w:rFonts w:ascii="Times New Roman" w:eastAsia="Times New Roman" w:hAnsi="Times New Roman"/>
          <w:bCs/>
          <w:i/>
          <w:spacing w:val="-14"/>
          <w:sz w:val="24"/>
          <w:szCs w:val="24"/>
          <w:lang w:eastAsia="ar-SA"/>
        </w:rPr>
        <w:t>.1.</w:t>
      </w:r>
      <w:r w:rsidRPr="00491E33">
        <w:rPr>
          <w:rFonts w:ascii="Times New Roman" w:eastAsia="Times New Roman" w:hAnsi="Times New Roman"/>
          <w:bCs/>
          <w:i/>
          <w:spacing w:val="1"/>
          <w:sz w:val="24"/>
          <w:szCs w:val="24"/>
          <w:lang w:eastAsia="ar-SA"/>
        </w:rPr>
        <w:t>Условия оказания информационных услуг с использованием экземпляров Системы</w:t>
      </w:r>
      <w:r w:rsidRPr="00491E33">
        <w:rPr>
          <w:rFonts w:ascii="Times New Roman" w:eastAsia="Times New Roman" w:hAnsi="Times New Roman"/>
          <w:i/>
          <w:sz w:val="24"/>
          <w:szCs w:val="24"/>
          <w:lang w:eastAsia="ar-SA"/>
        </w:rPr>
        <w:t xml:space="preserve"> </w:t>
      </w:r>
      <w:proofErr w:type="spellStart"/>
      <w:r w:rsidRPr="00491E33">
        <w:rPr>
          <w:rFonts w:ascii="Times New Roman" w:eastAsia="Times New Roman" w:hAnsi="Times New Roman"/>
          <w:i/>
          <w:sz w:val="24"/>
          <w:szCs w:val="24"/>
          <w:lang w:eastAsia="ar-SA"/>
        </w:rPr>
        <w:t>КонсультантПлюс</w:t>
      </w:r>
      <w:proofErr w:type="spellEnd"/>
      <w:r w:rsidRPr="00491E33">
        <w:rPr>
          <w:rFonts w:ascii="Times New Roman" w:eastAsia="Times New Roman" w:hAnsi="Times New Roman"/>
          <w:i/>
          <w:sz w:val="24"/>
          <w:szCs w:val="24"/>
          <w:lang w:eastAsia="ar-SA"/>
        </w:rPr>
        <w:t>:</w:t>
      </w:r>
    </w:p>
    <w:p w:rsidR="00491E33" w:rsidRPr="00491E33" w:rsidRDefault="00491E33" w:rsidP="00491E33">
      <w:pPr>
        <w:shd w:val="clear" w:color="auto" w:fill="FFFFFF"/>
        <w:suppressAutoHyphens/>
        <w:spacing w:after="0" w:line="274" w:lineRule="exact"/>
        <w:ind w:firstLine="708"/>
        <w:jc w:val="both"/>
        <w:rPr>
          <w:rFonts w:ascii="Times New Roman" w:eastAsia="Times New Roman" w:hAnsi="Times New Roman"/>
          <w:i/>
          <w:spacing w:val="3"/>
          <w:sz w:val="24"/>
          <w:szCs w:val="24"/>
          <w:lang w:eastAsia="ar-SA"/>
        </w:rPr>
      </w:pPr>
      <w:r>
        <w:rPr>
          <w:rFonts w:ascii="Times New Roman" w:eastAsia="Times New Roman" w:hAnsi="Times New Roman"/>
          <w:i/>
          <w:spacing w:val="2"/>
          <w:sz w:val="24"/>
          <w:szCs w:val="24"/>
          <w:lang w:eastAsia="ar-SA"/>
        </w:rPr>
        <w:t>5</w:t>
      </w:r>
      <w:r w:rsidRPr="00491E33">
        <w:rPr>
          <w:rFonts w:ascii="Times New Roman" w:eastAsia="Times New Roman" w:hAnsi="Times New Roman"/>
          <w:i/>
          <w:spacing w:val="2"/>
          <w:sz w:val="24"/>
          <w:szCs w:val="24"/>
          <w:lang w:eastAsia="ar-SA"/>
        </w:rPr>
        <w:t xml:space="preserve">.1.1. Оказание информационных услуг предполагает обновление экземпляров Системы, принадлежащих Заказчику, </w:t>
      </w:r>
      <w:r w:rsidRPr="00491E33">
        <w:rPr>
          <w:rFonts w:ascii="Times New Roman" w:eastAsia="Times New Roman" w:hAnsi="Times New Roman"/>
          <w:i/>
          <w:color w:val="000000"/>
          <w:spacing w:val="2"/>
          <w:sz w:val="24"/>
          <w:szCs w:val="24"/>
          <w:lang w:eastAsia="ar-SA"/>
        </w:rPr>
        <w:t xml:space="preserve">не реже одного раза </w:t>
      </w:r>
      <w:r w:rsidRPr="00491E33">
        <w:rPr>
          <w:rFonts w:ascii="Times New Roman" w:eastAsia="Times New Roman" w:hAnsi="Times New Roman"/>
          <w:i/>
          <w:color w:val="000000"/>
          <w:spacing w:val="3"/>
          <w:sz w:val="24"/>
          <w:szCs w:val="24"/>
          <w:lang w:eastAsia="ar-SA"/>
        </w:rPr>
        <w:t xml:space="preserve">в неделю </w:t>
      </w:r>
      <w:r w:rsidRPr="00491E33">
        <w:rPr>
          <w:rFonts w:ascii="Times New Roman" w:eastAsia="Times New Roman" w:hAnsi="Times New Roman"/>
          <w:i/>
          <w:spacing w:val="3"/>
          <w:sz w:val="24"/>
          <w:szCs w:val="24"/>
          <w:lang w:eastAsia="ar-SA"/>
        </w:rPr>
        <w:t>с выездом</w:t>
      </w:r>
      <w:r w:rsidRPr="00491E33">
        <w:rPr>
          <w:rFonts w:ascii="Times New Roman" w:eastAsia="Times New Roman" w:hAnsi="Times New Roman"/>
          <w:i/>
          <w:color w:val="0000FF"/>
          <w:spacing w:val="3"/>
          <w:sz w:val="24"/>
          <w:szCs w:val="24"/>
          <w:lang w:eastAsia="ar-SA"/>
        </w:rPr>
        <w:t xml:space="preserve"> </w:t>
      </w:r>
      <w:r w:rsidRPr="00491E33">
        <w:rPr>
          <w:rFonts w:ascii="Times New Roman" w:eastAsia="Times New Roman" w:hAnsi="Times New Roman"/>
          <w:i/>
          <w:color w:val="000000"/>
          <w:spacing w:val="3"/>
          <w:sz w:val="24"/>
          <w:szCs w:val="24"/>
          <w:lang w:eastAsia="ar-SA"/>
        </w:rPr>
        <w:t xml:space="preserve">специалиста </w:t>
      </w:r>
      <w:r w:rsidRPr="00491E33">
        <w:rPr>
          <w:rFonts w:ascii="Times New Roman" w:eastAsia="Times New Roman" w:hAnsi="Times New Roman"/>
          <w:i/>
          <w:color w:val="000000"/>
          <w:spacing w:val="1"/>
          <w:sz w:val="24"/>
          <w:szCs w:val="24"/>
          <w:lang w:eastAsia="ar-SA"/>
        </w:rPr>
        <w:t>Участника на место эксплуатации Системы</w:t>
      </w:r>
      <w:r w:rsidRPr="00491E33">
        <w:rPr>
          <w:rFonts w:ascii="Times New Roman" w:eastAsia="Times New Roman" w:hAnsi="Times New Roman"/>
          <w:i/>
          <w:color w:val="000000"/>
          <w:spacing w:val="2"/>
          <w:sz w:val="24"/>
          <w:szCs w:val="24"/>
          <w:lang w:eastAsia="ar-SA"/>
        </w:rPr>
        <w:t>.</w:t>
      </w:r>
      <w:r w:rsidRPr="00491E33">
        <w:rPr>
          <w:rFonts w:ascii="Times New Roman" w:eastAsia="Times New Roman" w:hAnsi="Times New Roman"/>
          <w:i/>
          <w:spacing w:val="3"/>
          <w:sz w:val="24"/>
          <w:szCs w:val="24"/>
          <w:lang w:eastAsia="ar-SA"/>
        </w:rPr>
        <w:t xml:space="preserve"> </w:t>
      </w:r>
      <w:r w:rsidRPr="00491E33">
        <w:rPr>
          <w:rFonts w:ascii="Times New Roman" w:eastAsia="Times New Roman" w:hAnsi="Times New Roman"/>
          <w:bCs/>
          <w:i/>
          <w:spacing w:val="1"/>
          <w:sz w:val="24"/>
          <w:szCs w:val="24"/>
          <w:lang w:eastAsia="ar-SA"/>
        </w:rPr>
        <w:t>Все поступающие с обновлением документы должны быть юридически обработаны, иметь выстроенные ссылки и связи с юридически связанными документами</w:t>
      </w:r>
      <w:r w:rsidRPr="00491E33">
        <w:rPr>
          <w:rFonts w:ascii="Times New Roman" w:eastAsia="Times New Roman" w:hAnsi="Times New Roman"/>
          <w:i/>
          <w:spacing w:val="2"/>
          <w:sz w:val="24"/>
          <w:szCs w:val="24"/>
          <w:lang w:eastAsia="ar-SA"/>
        </w:rPr>
        <w:t>, как включенными ранее в информационные базы, так и поступающими вместе с пополнением.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Оказываемые услуги должны соответствовать действующему законодательству Российской Федерации об авторских и смежных правах.</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i/>
          <w:spacing w:val="5"/>
          <w:sz w:val="24"/>
          <w:szCs w:val="24"/>
          <w:lang w:eastAsia="ar-SA"/>
        </w:rPr>
        <w:t>5</w:t>
      </w:r>
      <w:r w:rsidRPr="00491E33">
        <w:rPr>
          <w:rFonts w:ascii="Times New Roman" w:eastAsia="Times New Roman" w:hAnsi="Times New Roman"/>
          <w:i/>
          <w:spacing w:val="5"/>
          <w:sz w:val="24"/>
          <w:szCs w:val="24"/>
          <w:lang w:eastAsia="ar-SA"/>
        </w:rPr>
        <w:t xml:space="preserve">.1.2. </w:t>
      </w:r>
      <w:r w:rsidRPr="00491E33">
        <w:rPr>
          <w:rFonts w:ascii="Times New Roman" w:eastAsia="Times New Roman" w:hAnsi="Times New Roman"/>
          <w:bCs/>
          <w:i/>
          <w:spacing w:val="1"/>
          <w:sz w:val="24"/>
          <w:szCs w:val="24"/>
          <w:lang w:eastAsia="ar-SA"/>
        </w:rPr>
        <w:t>По выбору Заказчика Участник предоставляет возможность перехода на ежедневное полнофункциональное пополнение, получаемое по телекоммуникационным каналам. Ежедневное пополнение должно обеспечивать внесение вновь поступивших документов, прошедших юридическую обработку. Документы, получаемые с ежедневным пополнением, должны иметь построенные связи и ссылки на другие юридически связанные документы, как включенные ранее в базы, так и поступающие вместе с пополнением.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 xml:space="preserve">.1.3. Участник обеспечивает функционирование службы единой «Горячей Линии», службы разъяснений и консультаций с бесплатным телефонным звонком во все рабочие дни с 8-00 до 18-30. </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.1.4. По заявке специалиста Заказчика Участник запроса предложений обеспечивает выезд специалиста на место эксплуатации экземпляров Системы для осуществления технической профилактики работоспособности экземпляров Системы и восстановления работоспособности экземпляров Системы в случае сбоев компьютерного оборудования после их устранения Заказчиком. Время ожидания Заказчиком не превышает 3 рабочих дней.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.2. Общие требования к оказанию услуг</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еженедельного оказания информационных услуг с обязательным еженедельным выездом специалиста Участника и предоставлением возможности получения полнофункционального ежедневного пополнения средствами телекоммуникации;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актуальность обновления экземпляров Системы – еженедельно или ежедневно по выбору Заказчика. Стоимость оказания услуг не должна зависеть от частоты обновления;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предоставление оперативной информации о новостях законодательства;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своевременное и полное информирование пользователей о новшествах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предоставление гибкой системы обучения ориентированной на возможности пользователя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оказание помощи по вопросам работы с Системой в режиме реального времени;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оперативная помощь в получении документов по индивидуальному запросу;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оперативная переустановка Системы при смене техники у Заказчика;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lastRenderedPageBreak/>
        <w:t>- установка технологических модулей при внесении изменений и обновлений в Систему, выпуске новых версий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.3. Общие требования к качеству услуг</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достоверность нормативно-правовой информации в Системе;</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в документах подробных ссылок на связанные документы в формате гипертекста;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поиска по тексту и названию документа с формулированием запроса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 Системе должны находиться только прошедшие юридическую обработку документы;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получения точной информации о диапазоне действия редакций документов;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соответствие терминов, представленных в словарях, нормативным документам;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прямых договоров с органами власти и местного самоуправления, по которым Участник получает документы для включения в базу по региональному законодательству;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 Системе должен быть определен характер юридической взаимосвязи между документами, с указанием четкой юридической взаимосвязи между изучаемым документом и документами, связанными с ним;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аналитических обзоров по вновь поступившим в Систему документам;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информирование пользователей о новостях законодательства;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информирование пользователей о новых продуктах и услугах компании;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техническая профилактика;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обучение эффективным методам работы с Системой;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консультирование по вопросам работы с Системой;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информационно-техническая поддержка пользователей («горячая линия»);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поиск документов по индивидуальному заказу.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.4. Требования к программным технологиям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централизованного пополнения Системы с сохранением личных настроек пользователя;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интеграции сетевых, сетевых однопользовательских и локальных информационных банков в единый комплект;</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Система не должна предоставлять пользователям возможность редактирования информационного содержания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Система не должна предоставлять пользователям возможность изменения системных конфигурационных файлов;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i/>
          <w:sz w:val="24"/>
          <w:szCs w:val="24"/>
          <w:lang w:eastAsia="ar-SA"/>
        </w:rPr>
      </w:pPr>
      <w:r w:rsidRPr="00491E33">
        <w:rPr>
          <w:rFonts w:ascii="Times New Roman" w:eastAsia="Times New Roman" w:hAnsi="Times New Roman"/>
          <w:bCs/>
          <w:i/>
          <w:spacing w:val="1"/>
          <w:sz w:val="24"/>
          <w:szCs w:val="24"/>
          <w:lang w:eastAsia="ar-SA"/>
        </w:rPr>
        <w:t xml:space="preserve">- Система должна быть совместима со всеми современными версиями ОС </w:t>
      </w:r>
      <w:proofErr w:type="spellStart"/>
      <w:r w:rsidRPr="00491E33">
        <w:rPr>
          <w:rFonts w:ascii="Times New Roman" w:eastAsia="Times New Roman" w:hAnsi="Times New Roman"/>
          <w:bCs/>
          <w:i/>
          <w:spacing w:val="1"/>
          <w:sz w:val="24"/>
          <w:szCs w:val="24"/>
          <w:lang w:eastAsia="ar-SA"/>
        </w:rPr>
        <w:t>Windows</w:t>
      </w:r>
      <w:proofErr w:type="spellEnd"/>
      <w:r w:rsidRPr="00491E33">
        <w:rPr>
          <w:rFonts w:ascii="Times New Roman" w:eastAsia="Times New Roman" w:hAnsi="Times New Roman"/>
          <w:bCs/>
          <w:i/>
          <w:spacing w:val="1"/>
          <w:sz w:val="24"/>
          <w:szCs w:val="24"/>
          <w:lang w:eastAsia="ar-SA"/>
        </w:rPr>
        <w:t xml:space="preserve"> XP/VISTA/Windows7/Windows8.</w:t>
      </w:r>
      <w:r w:rsidRPr="00491E33">
        <w:rPr>
          <w:rFonts w:ascii="Times New Roman" w:eastAsia="Times New Roman" w:hAnsi="Times New Roman"/>
          <w:i/>
          <w:spacing w:val="2"/>
          <w:lang w:eastAsia="ar-SA"/>
        </w:rPr>
        <w:t xml:space="preserve"> </w:t>
      </w:r>
    </w:p>
    <w:p w:rsid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5</w:t>
      </w:r>
      <w:r w:rsidRPr="00491E33">
        <w:rPr>
          <w:rFonts w:ascii="Times New Roman" w:eastAsia="Times New Roman" w:hAnsi="Times New Roman"/>
          <w:i/>
          <w:sz w:val="24"/>
          <w:szCs w:val="24"/>
          <w:lang w:eastAsia="ar-SA"/>
        </w:rPr>
        <w:t>.5. Параметры ус</w:t>
      </w:r>
      <w:r w:rsidR="00FD355A">
        <w:rPr>
          <w:rFonts w:ascii="Times New Roman" w:eastAsia="Times New Roman" w:hAnsi="Times New Roman"/>
          <w:i/>
          <w:sz w:val="24"/>
          <w:szCs w:val="24"/>
          <w:lang w:eastAsia="ar-SA"/>
        </w:rPr>
        <w:t>тановленных экземпляров Системы:</w:t>
      </w:r>
    </w:p>
    <w:p w:rsid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p w:rsid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p w:rsid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bl>
      <w:tblPr>
        <w:tblW w:w="9526" w:type="dxa"/>
        <w:tblInd w:w="108" w:type="dxa"/>
        <w:tblLayout w:type="fixed"/>
        <w:tblLook w:val="0000" w:firstRow="0" w:lastRow="0" w:firstColumn="0" w:lastColumn="0" w:noHBand="0" w:noVBand="0"/>
      </w:tblPr>
      <w:tblGrid>
        <w:gridCol w:w="1021"/>
        <w:gridCol w:w="7230"/>
        <w:gridCol w:w="1275"/>
      </w:tblGrid>
      <w:tr w:rsidR="00491E33" w:rsidRPr="00491E33" w:rsidTr="00FD355A">
        <w:trPr>
          <w:trHeight w:val="459"/>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bCs/>
                <w:i/>
                <w:iCs/>
                <w:sz w:val="24"/>
                <w:szCs w:val="24"/>
                <w:lang w:eastAsia="ar-SA"/>
              </w:rPr>
            </w:pPr>
            <w:r w:rsidRPr="00491E33">
              <w:rPr>
                <w:rFonts w:ascii="Times New Roman" w:eastAsia="Times New Roman" w:hAnsi="Times New Roman"/>
                <w:bCs/>
                <w:i/>
                <w:iCs/>
                <w:sz w:val="24"/>
                <w:szCs w:val="24"/>
                <w:lang w:eastAsia="ar-SA"/>
              </w:rPr>
              <w:lastRenderedPageBreak/>
              <w:t xml:space="preserve">Система </w:t>
            </w:r>
            <w:proofErr w:type="spellStart"/>
            <w:r w:rsidRPr="00491E33">
              <w:rPr>
                <w:rFonts w:ascii="Times New Roman" w:eastAsia="Times New Roman" w:hAnsi="Times New Roman"/>
                <w:bCs/>
                <w:i/>
                <w:iCs/>
                <w:sz w:val="24"/>
                <w:szCs w:val="24"/>
                <w:lang w:eastAsia="ar-SA"/>
              </w:rPr>
              <w:t>КонсультантПлюс</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bCs/>
                <w:i/>
                <w:iCs/>
                <w:sz w:val="24"/>
                <w:szCs w:val="24"/>
                <w:lang w:eastAsia="ar-SA"/>
              </w:rPr>
            </w:pPr>
            <w:r w:rsidRPr="00491E33">
              <w:rPr>
                <w:rFonts w:ascii="Times New Roman" w:eastAsia="Times New Roman" w:hAnsi="Times New Roman"/>
                <w:bCs/>
                <w:i/>
                <w:iCs/>
                <w:sz w:val="24"/>
                <w:szCs w:val="24"/>
                <w:lang w:eastAsia="ar-SA"/>
              </w:rPr>
              <w:t>Тип системы</w:t>
            </w:r>
          </w:p>
        </w:tc>
      </w:tr>
      <w:tr w:rsidR="00491E33" w:rsidRPr="00491E33" w:rsidTr="00FD355A">
        <w:trPr>
          <w:trHeight w:val="48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p w:rsidR="00491E33" w:rsidRPr="00491E33" w:rsidRDefault="00491E33" w:rsidP="00491E33">
            <w:pPr>
              <w:suppressAutoHyphens/>
              <w:spacing w:after="0" w:line="240" w:lineRule="auto"/>
              <w:ind w:firstLine="567"/>
              <w:jc w:val="center"/>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СПС Консультант Юрист: Версия </w:t>
            </w:r>
            <w:proofErr w:type="spellStart"/>
            <w:r w:rsidRPr="00491E33">
              <w:rPr>
                <w:rFonts w:ascii="Times New Roman" w:eastAsia="Times New Roman" w:hAnsi="Times New Roman"/>
                <w:i/>
                <w:sz w:val="24"/>
                <w:szCs w:val="24"/>
                <w:lang w:eastAsia="ar-SA"/>
              </w:rPr>
              <w:t>Проф</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СПС </w:t>
            </w:r>
            <w:proofErr w:type="spellStart"/>
            <w:r w:rsidRPr="00491E33">
              <w:rPr>
                <w:rFonts w:ascii="Times New Roman" w:eastAsia="Times New Roman" w:hAnsi="Times New Roman"/>
                <w:i/>
                <w:sz w:val="24"/>
                <w:szCs w:val="24"/>
                <w:lang w:eastAsia="ar-SA"/>
              </w:rPr>
              <w:t>КонсультантПлюс</w:t>
            </w:r>
            <w:proofErr w:type="spellEnd"/>
            <w:r w:rsidRPr="00491E33">
              <w:rPr>
                <w:rFonts w:ascii="Times New Roman" w:eastAsia="Times New Roman" w:hAnsi="Times New Roman"/>
                <w:i/>
                <w:sz w:val="24"/>
                <w:szCs w:val="24"/>
                <w:lang w:eastAsia="ar-SA"/>
              </w:rPr>
              <w:t xml:space="preserve">: Версия </w:t>
            </w:r>
            <w:proofErr w:type="spellStart"/>
            <w:r w:rsidRPr="00491E33">
              <w:rPr>
                <w:rFonts w:ascii="Times New Roman" w:eastAsia="Times New Roman" w:hAnsi="Times New Roman"/>
                <w:i/>
                <w:sz w:val="24"/>
                <w:szCs w:val="24"/>
                <w:lang w:eastAsia="ar-SA"/>
              </w:rPr>
              <w:t>Проф</w:t>
            </w:r>
            <w:proofErr w:type="spellEnd"/>
            <w:r w:rsidRPr="00491E33">
              <w:rPr>
                <w:rFonts w:ascii="Times New Roman" w:eastAsia="Times New Roman" w:hAnsi="Times New Roman"/>
                <w:i/>
                <w:sz w:val="24"/>
                <w:szCs w:val="24"/>
                <w:lang w:eastAsia="ar-SA"/>
              </w:rPr>
              <w:t xml:space="preserve"> (нормативно-правовые документы федерального уровня по всем отраслям права)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сет</w:t>
            </w:r>
          </w:p>
        </w:tc>
      </w:tr>
      <w:tr w:rsidR="00491E33" w:rsidRPr="00491E33" w:rsidTr="00FD355A">
        <w:trPr>
          <w:trHeight w:val="1074"/>
        </w:trPr>
        <w:tc>
          <w:tcPr>
            <w:tcW w:w="10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bCs/>
                <w:i/>
                <w:sz w:val="24"/>
                <w:szCs w:val="24"/>
                <w:lang w:eastAsia="ar-SA"/>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СС </w:t>
            </w:r>
            <w:proofErr w:type="spellStart"/>
            <w:r w:rsidRPr="00491E33">
              <w:rPr>
                <w:rFonts w:ascii="Times New Roman" w:eastAsia="Times New Roman" w:hAnsi="Times New Roman"/>
                <w:i/>
                <w:sz w:val="24"/>
                <w:szCs w:val="24"/>
                <w:lang w:eastAsia="ar-SA"/>
              </w:rPr>
              <w:t>КонсультантПлюс</w:t>
            </w:r>
            <w:proofErr w:type="spellEnd"/>
            <w:r w:rsidRPr="00491E33">
              <w:rPr>
                <w:rFonts w:ascii="Times New Roman" w:eastAsia="Times New Roman" w:hAnsi="Times New Roman"/>
                <w:i/>
                <w:sz w:val="24"/>
                <w:szCs w:val="24"/>
                <w:lang w:eastAsia="ar-SA"/>
              </w:rPr>
              <w:t>: Комментарии законодательства (Постатейные комментарии и книги, Юридическая пресса)</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Постатейные комментарии и книги</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Путеводители</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Юридическая пресса</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491E33" w:rsidRPr="00491E33" w:rsidTr="00FD355A">
        <w:trPr>
          <w:trHeight w:val="475"/>
        </w:trPr>
        <w:tc>
          <w:tcPr>
            <w:tcW w:w="10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СС Консультант Судебная Практика: Решения высших судов</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Решения высших судов</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Правовые позиции высших судов</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roofErr w:type="gramStart"/>
            <w:r w:rsidRPr="00491E33">
              <w:rPr>
                <w:rFonts w:ascii="Times New Roman" w:eastAsia="Times New Roman" w:hAnsi="Times New Roman"/>
                <w:i/>
                <w:sz w:val="24"/>
                <w:szCs w:val="24"/>
                <w:lang w:eastAsia="ar-SA"/>
              </w:rPr>
              <w:t>СС  Консультант</w:t>
            </w:r>
            <w:proofErr w:type="gramEnd"/>
            <w:r w:rsidRPr="00491E33">
              <w:rPr>
                <w:rFonts w:ascii="Times New Roman" w:eastAsia="Times New Roman" w:hAnsi="Times New Roman"/>
                <w:i/>
                <w:sz w:val="24"/>
                <w:szCs w:val="24"/>
                <w:lang w:eastAsia="ar-SA"/>
              </w:rPr>
              <w:t xml:space="preserve">: </w:t>
            </w:r>
            <w:proofErr w:type="spellStart"/>
            <w:r w:rsidRPr="00491E33">
              <w:rPr>
                <w:rFonts w:ascii="Times New Roman" w:eastAsia="Times New Roman" w:hAnsi="Times New Roman"/>
                <w:i/>
                <w:sz w:val="24"/>
                <w:szCs w:val="24"/>
                <w:lang w:eastAsia="ar-SA"/>
              </w:rPr>
              <w:t>ЭкспертПриложение</w:t>
            </w:r>
            <w:proofErr w:type="spellEnd"/>
            <w:r w:rsidRPr="00491E33">
              <w:rPr>
                <w:rFonts w:ascii="Times New Roman" w:eastAsia="Times New Roman" w:hAnsi="Times New Roman"/>
                <w:i/>
                <w:sz w:val="24"/>
                <w:szCs w:val="24"/>
                <w:lang w:eastAsia="ar-SA"/>
              </w:rPr>
              <w:t xml:space="preserve"> (отраслевые документы)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сет</w:t>
            </w:r>
          </w:p>
        </w:tc>
      </w:tr>
      <w:tr w:rsidR="00491E33" w:rsidRPr="00491E33" w:rsidTr="00FD355A">
        <w:trPr>
          <w:trHeight w:val="273"/>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СС </w:t>
            </w:r>
            <w:proofErr w:type="spellStart"/>
            <w:proofErr w:type="gramStart"/>
            <w:r w:rsidRPr="00491E33">
              <w:rPr>
                <w:rFonts w:ascii="Times New Roman" w:eastAsia="Times New Roman" w:hAnsi="Times New Roman"/>
                <w:i/>
                <w:sz w:val="24"/>
                <w:szCs w:val="24"/>
                <w:lang w:eastAsia="ar-SA"/>
              </w:rPr>
              <w:t>КонсультантПлюс:Технические</w:t>
            </w:r>
            <w:proofErr w:type="spellEnd"/>
            <w:proofErr w:type="gramEnd"/>
            <w:r w:rsidRPr="00491E33">
              <w:rPr>
                <w:rFonts w:ascii="Times New Roman" w:eastAsia="Times New Roman" w:hAnsi="Times New Roman"/>
                <w:i/>
                <w:sz w:val="24"/>
                <w:szCs w:val="24"/>
                <w:lang w:eastAsia="ar-SA"/>
              </w:rPr>
              <w:t xml:space="preserve"> нормы и правила:</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w:t>
            </w:r>
            <w:proofErr w:type="gramStart"/>
            <w:r w:rsidRPr="00491E33">
              <w:rPr>
                <w:rFonts w:ascii="Times New Roman" w:eastAsia="Times New Roman" w:hAnsi="Times New Roman"/>
                <w:i/>
                <w:sz w:val="24"/>
                <w:szCs w:val="24"/>
                <w:lang w:eastAsia="ar-SA"/>
              </w:rPr>
              <w:t>ИБ  Строительство</w:t>
            </w:r>
            <w:proofErr w:type="gramEnd"/>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w:t>
            </w:r>
            <w:proofErr w:type="gramStart"/>
            <w:r w:rsidRPr="00491E33">
              <w:rPr>
                <w:rFonts w:ascii="Times New Roman" w:eastAsia="Times New Roman" w:hAnsi="Times New Roman"/>
                <w:i/>
                <w:sz w:val="24"/>
                <w:szCs w:val="24"/>
                <w:lang w:eastAsia="ar-SA"/>
              </w:rPr>
              <w:t>ИБ  Отраслевые</w:t>
            </w:r>
            <w:proofErr w:type="gramEnd"/>
            <w:r w:rsidRPr="00491E33">
              <w:rPr>
                <w:rFonts w:ascii="Times New Roman" w:eastAsia="Times New Roman" w:hAnsi="Times New Roman"/>
                <w:i/>
                <w:sz w:val="24"/>
                <w:szCs w:val="24"/>
                <w:lang w:eastAsia="ar-SA"/>
              </w:rPr>
              <w:t xml:space="preserve"> технические документы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сет</w:t>
            </w: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СПС </w:t>
            </w:r>
            <w:proofErr w:type="spellStart"/>
            <w:r w:rsidRPr="00491E33">
              <w:rPr>
                <w:rFonts w:ascii="Times New Roman" w:eastAsia="Times New Roman" w:hAnsi="Times New Roman"/>
                <w:i/>
                <w:sz w:val="24"/>
                <w:szCs w:val="24"/>
                <w:lang w:eastAsia="ar-SA"/>
              </w:rPr>
              <w:t>КонсультантПлюс</w:t>
            </w:r>
            <w:proofErr w:type="spellEnd"/>
            <w:r w:rsidRPr="00491E33">
              <w:rPr>
                <w:rFonts w:ascii="Times New Roman" w:eastAsia="Times New Roman" w:hAnsi="Times New Roman"/>
                <w:i/>
                <w:sz w:val="24"/>
                <w:szCs w:val="24"/>
                <w:lang w:eastAsia="ar-SA"/>
              </w:rPr>
              <w:t>: Калужский выпуск (региональное законодательство)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сет</w:t>
            </w:r>
          </w:p>
        </w:tc>
      </w:tr>
      <w:tr w:rsidR="00491E33" w:rsidRPr="00491E33" w:rsidTr="00FD355A">
        <w:trPr>
          <w:trHeight w:val="48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СС Консультант: Финансовые и кадровые консультации:</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Вопросы-ответы</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Путеводители по налогам</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Путеводители по сделкам</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Путеводители по кадрам</w:t>
            </w:r>
          </w:p>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                ИБ Бухгалтерская пресса и книги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сет</w:t>
            </w:r>
          </w:p>
        </w:tc>
      </w:tr>
      <w:tr w:rsidR="00491E33" w:rsidRPr="00491E33" w:rsidTr="00FD355A">
        <w:trPr>
          <w:trHeight w:val="48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 xml:space="preserve">СС </w:t>
            </w:r>
            <w:proofErr w:type="spellStart"/>
            <w:r w:rsidRPr="00491E33">
              <w:rPr>
                <w:rFonts w:ascii="Times New Roman" w:eastAsia="Times New Roman" w:hAnsi="Times New Roman"/>
                <w:i/>
                <w:sz w:val="24"/>
                <w:szCs w:val="24"/>
                <w:lang w:eastAsia="ar-SA"/>
              </w:rPr>
              <w:t>КонсультантБухгалтер</w:t>
            </w:r>
            <w:proofErr w:type="spellEnd"/>
            <w:r w:rsidRPr="00491E33">
              <w:rPr>
                <w:rFonts w:ascii="Times New Roman" w:eastAsia="Times New Roman" w:hAnsi="Times New Roman"/>
                <w:i/>
                <w:sz w:val="24"/>
                <w:szCs w:val="24"/>
                <w:lang w:eastAsia="ar-SA"/>
              </w:rPr>
              <w:t xml:space="preserve">: Корреспонденция счетов </w:t>
            </w:r>
            <w:r w:rsidRPr="00491E33">
              <w:rPr>
                <w:rFonts w:ascii="Times New Roman" w:eastAsia="Times New Roman" w:hAnsi="Times New Roman"/>
                <w:bCs/>
                <w:i/>
                <w:sz w:val="24"/>
                <w:szCs w:val="24"/>
                <w:lang w:eastAsia="ar-SA"/>
              </w:rPr>
              <w:t>(Схемы бухгалтерских проводок, в которых рассмотрен порядок бухгалтерского учета отдельных операций и возможные налоговые последствия)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с/о</w:t>
            </w: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roofErr w:type="gramStart"/>
            <w:r w:rsidRPr="00491E33">
              <w:rPr>
                <w:rFonts w:ascii="Times New Roman" w:eastAsia="Times New Roman" w:hAnsi="Times New Roman"/>
                <w:i/>
                <w:sz w:val="24"/>
                <w:szCs w:val="24"/>
                <w:lang w:eastAsia="ar-SA"/>
              </w:rPr>
              <w:t xml:space="preserve">СС  </w:t>
            </w:r>
            <w:proofErr w:type="spellStart"/>
            <w:r w:rsidRPr="00491E33">
              <w:rPr>
                <w:rFonts w:ascii="Times New Roman" w:eastAsia="Times New Roman" w:hAnsi="Times New Roman"/>
                <w:i/>
                <w:sz w:val="24"/>
                <w:szCs w:val="24"/>
                <w:lang w:eastAsia="ar-SA"/>
              </w:rPr>
              <w:t>КонсультантАрбитраж</w:t>
            </w:r>
            <w:proofErr w:type="gramEnd"/>
            <w:r w:rsidRPr="00491E33">
              <w:rPr>
                <w:rFonts w:ascii="Times New Roman" w:eastAsia="Times New Roman" w:hAnsi="Times New Roman"/>
                <w:i/>
                <w:sz w:val="24"/>
                <w:szCs w:val="24"/>
                <w:lang w:eastAsia="ar-SA"/>
              </w:rPr>
              <w:t>:Арбитражные</w:t>
            </w:r>
            <w:proofErr w:type="spellEnd"/>
            <w:r w:rsidRPr="00491E33">
              <w:rPr>
                <w:rFonts w:ascii="Times New Roman" w:eastAsia="Times New Roman" w:hAnsi="Times New Roman"/>
                <w:i/>
                <w:sz w:val="24"/>
                <w:szCs w:val="24"/>
                <w:lang w:eastAsia="ar-SA"/>
              </w:rPr>
              <w:t xml:space="preserve"> суды всех округов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с/о</w:t>
            </w: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roofErr w:type="gramStart"/>
            <w:r w:rsidRPr="00491E33">
              <w:rPr>
                <w:rFonts w:ascii="Times New Roman" w:eastAsia="Times New Roman" w:hAnsi="Times New Roman"/>
                <w:i/>
                <w:sz w:val="24"/>
                <w:szCs w:val="24"/>
                <w:lang w:eastAsia="ar-SA"/>
              </w:rPr>
              <w:t xml:space="preserve">СС  </w:t>
            </w:r>
            <w:proofErr w:type="spellStart"/>
            <w:r w:rsidRPr="00491E33">
              <w:rPr>
                <w:rFonts w:ascii="Times New Roman" w:eastAsia="Times New Roman" w:hAnsi="Times New Roman"/>
                <w:i/>
                <w:sz w:val="24"/>
                <w:szCs w:val="24"/>
                <w:lang w:eastAsia="ar-SA"/>
              </w:rPr>
              <w:t>КонсультантАрбитраж</w:t>
            </w:r>
            <w:proofErr w:type="gramEnd"/>
            <w:r w:rsidRPr="00491E33">
              <w:rPr>
                <w:rFonts w:ascii="Times New Roman" w:eastAsia="Times New Roman" w:hAnsi="Times New Roman"/>
                <w:i/>
                <w:sz w:val="24"/>
                <w:szCs w:val="24"/>
                <w:lang w:eastAsia="ar-SA"/>
              </w:rPr>
              <w:t>:Все</w:t>
            </w:r>
            <w:proofErr w:type="spellEnd"/>
            <w:r w:rsidRPr="00491E33">
              <w:rPr>
                <w:rFonts w:ascii="Times New Roman" w:eastAsia="Times New Roman" w:hAnsi="Times New Roman"/>
                <w:i/>
                <w:sz w:val="24"/>
                <w:szCs w:val="24"/>
                <w:lang w:eastAsia="ar-SA"/>
              </w:rPr>
              <w:t xml:space="preserve"> апелляционные суды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с/о</w:t>
            </w: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BA79E3" w:rsidP="00BA79E3">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О</w:t>
            </w:r>
            <w:r w:rsidR="00491E33">
              <w:rPr>
                <w:rFonts w:ascii="Times New Roman" w:eastAsia="Times New Roman" w:hAnsi="Times New Roman"/>
                <w:i/>
                <w:sz w:val="24"/>
                <w:szCs w:val="24"/>
                <w:lang w:eastAsia="ar-SA"/>
              </w:rPr>
              <w:t>казани</w:t>
            </w:r>
            <w:r>
              <w:rPr>
                <w:rFonts w:ascii="Times New Roman" w:eastAsia="Times New Roman" w:hAnsi="Times New Roman"/>
                <w:i/>
                <w:sz w:val="24"/>
                <w:szCs w:val="24"/>
                <w:lang w:eastAsia="ar-SA"/>
              </w:rPr>
              <w:t>е</w:t>
            </w:r>
            <w:r w:rsidR="00491E33">
              <w:rPr>
                <w:rFonts w:ascii="Times New Roman" w:eastAsia="Times New Roman" w:hAnsi="Times New Roman"/>
                <w:i/>
                <w:sz w:val="24"/>
                <w:szCs w:val="24"/>
                <w:lang w:eastAsia="ar-SA"/>
              </w:rPr>
              <w:t xml:space="preserve"> дополнительных информационных услуг</w:t>
            </w:r>
            <w:r w:rsidR="00FD355A">
              <w:rPr>
                <w:rFonts w:ascii="Times New Roman" w:eastAsia="Times New Roman" w:hAnsi="Times New Roman"/>
                <w:i/>
                <w:sz w:val="24"/>
                <w:szCs w:val="24"/>
                <w:lang w:eastAsia="ar-SA"/>
              </w:rPr>
              <w:t xml:space="preserve">, в </w:t>
            </w:r>
            <w:proofErr w:type="spellStart"/>
            <w:r w:rsidR="00FD355A">
              <w:rPr>
                <w:rFonts w:ascii="Times New Roman" w:eastAsia="Times New Roman" w:hAnsi="Times New Roman"/>
                <w:i/>
                <w:sz w:val="24"/>
                <w:szCs w:val="24"/>
                <w:lang w:eastAsia="ar-SA"/>
              </w:rPr>
              <w:t>т.ч</w:t>
            </w:r>
            <w:proofErr w:type="spellEnd"/>
            <w:r w:rsidR="00FD355A">
              <w:rPr>
                <w:rFonts w:ascii="Times New Roman" w:eastAsia="Times New Roman" w:hAnsi="Times New Roman"/>
                <w:i/>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C86A12" w:rsidP="00C86A12">
            <w:pPr>
              <w:suppressAutoHyphens/>
              <w:spacing w:after="0" w:line="240" w:lineRule="auto"/>
              <w:ind w:firstLine="567"/>
              <w:jc w:val="both"/>
              <w:rPr>
                <w:rFonts w:ascii="Times New Roman" w:eastAsia="Times New Roman" w:hAnsi="Times New Roman"/>
                <w:i/>
                <w:sz w:val="24"/>
                <w:szCs w:val="24"/>
                <w:lang w:eastAsia="ar-SA"/>
              </w:rPr>
            </w:pPr>
            <w:r w:rsidRPr="00C86A12">
              <w:rPr>
                <w:rFonts w:ascii="Times New Roman" w:eastAsia="Times New Roman" w:hAnsi="Times New Roman"/>
                <w:i/>
                <w:sz w:val="24"/>
                <w:szCs w:val="24"/>
                <w:lang w:eastAsia="ar-SA"/>
              </w:rPr>
              <w:t xml:space="preserve"> «Документы СССР»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C86A12" w:rsidP="00491E33">
            <w:pPr>
              <w:suppressAutoHyphens/>
              <w:spacing w:after="0" w:line="240" w:lineRule="auto"/>
              <w:ind w:firstLine="567"/>
              <w:jc w:val="both"/>
              <w:rPr>
                <w:rFonts w:ascii="Times New Roman" w:eastAsia="Times New Roman" w:hAnsi="Times New Roman"/>
                <w:i/>
                <w:sz w:val="24"/>
                <w:szCs w:val="24"/>
                <w:lang w:eastAsia="ar-SA"/>
              </w:rPr>
            </w:pPr>
            <w:r w:rsidRPr="00C86A12">
              <w:rPr>
                <w:rFonts w:ascii="Times New Roman" w:eastAsia="Times New Roman" w:hAnsi="Times New Roman"/>
                <w:i/>
                <w:sz w:val="24"/>
                <w:szCs w:val="24"/>
                <w:lang w:eastAsia="ar-SA"/>
              </w:rPr>
              <w:t>«Конструктор</w:t>
            </w:r>
            <w:r>
              <w:rPr>
                <w:rFonts w:ascii="Times New Roman" w:eastAsia="Times New Roman" w:hAnsi="Times New Roman"/>
                <w:i/>
                <w:sz w:val="24"/>
                <w:szCs w:val="24"/>
                <w:lang w:eastAsia="ar-SA"/>
              </w:rPr>
              <w:t xml:space="preserve"> договоров»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491E33"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C86A12" w:rsidP="00491E33">
            <w:pPr>
              <w:suppressAutoHyphens/>
              <w:spacing w:after="0" w:line="240" w:lineRule="auto"/>
              <w:ind w:firstLine="567"/>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«Законопроекты»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tc>
      </w:tr>
      <w:tr w:rsidR="00C86A12" w:rsidRPr="00491E33" w:rsidTr="00FD355A">
        <w:trPr>
          <w:trHeight w:val="70"/>
        </w:trPr>
        <w:tc>
          <w:tcPr>
            <w:tcW w:w="8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A12" w:rsidRPr="00491E33" w:rsidRDefault="00C86A12" w:rsidP="00491E33">
            <w:pPr>
              <w:suppressAutoHyphens/>
              <w:spacing w:after="0" w:line="240" w:lineRule="auto"/>
              <w:ind w:firstLine="567"/>
              <w:jc w:val="both"/>
              <w:rPr>
                <w:rFonts w:ascii="Times New Roman" w:eastAsia="Times New Roman" w:hAnsi="Times New Roman"/>
                <w:i/>
                <w:sz w:val="24"/>
                <w:szCs w:val="24"/>
                <w:lang w:eastAsia="ar-SA"/>
              </w:rPr>
            </w:pPr>
            <w:r w:rsidRPr="00C86A12">
              <w:rPr>
                <w:rFonts w:ascii="Times New Roman" w:eastAsia="Times New Roman" w:hAnsi="Times New Roman"/>
                <w:i/>
                <w:sz w:val="24"/>
                <w:szCs w:val="24"/>
                <w:lang w:eastAsia="ar-SA"/>
              </w:rPr>
              <w:t>«Прое</w:t>
            </w:r>
            <w:r>
              <w:rPr>
                <w:rFonts w:ascii="Times New Roman" w:eastAsia="Times New Roman" w:hAnsi="Times New Roman"/>
                <w:i/>
                <w:sz w:val="24"/>
                <w:szCs w:val="24"/>
                <w:lang w:eastAsia="ar-SA"/>
              </w:rPr>
              <w:t>кты нормативных правовых актов»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6A12" w:rsidRPr="00491E33" w:rsidRDefault="00C86A12" w:rsidP="00491E33">
            <w:pPr>
              <w:suppressAutoHyphens/>
              <w:spacing w:after="0" w:line="240" w:lineRule="auto"/>
              <w:ind w:firstLine="567"/>
              <w:jc w:val="both"/>
              <w:rPr>
                <w:rFonts w:ascii="Times New Roman" w:eastAsia="Times New Roman" w:hAnsi="Times New Roman"/>
                <w:i/>
                <w:sz w:val="24"/>
                <w:szCs w:val="24"/>
                <w:lang w:eastAsia="ar-SA"/>
              </w:rPr>
            </w:pPr>
          </w:p>
        </w:tc>
      </w:tr>
    </w:tbl>
    <w:p w:rsidR="00491E33" w:rsidRPr="00491E33" w:rsidRDefault="00491E33" w:rsidP="00491E33">
      <w:pPr>
        <w:suppressAutoHyphens/>
        <w:spacing w:after="0" w:line="240" w:lineRule="auto"/>
        <w:ind w:firstLine="567"/>
        <w:jc w:val="both"/>
        <w:rPr>
          <w:rFonts w:ascii="Times New Roman" w:eastAsia="Times New Roman" w:hAnsi="Times New Roman"/>
          <w:i/>
          <w:sz w:val="24"/>
          <w:szCs w:val="24"/>
          <w:lang w:eastAsia="ar-SA"/>
        </w:rPr>
      </w:pPr>
    </w:p>
    <w:p w:rsidR="00EB0D7D" w:rsidRPr="00EB0D7D" w:rsidRDefault="00EB0D7D"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r w:rsidRPr="00EB0D7D">
        <w:rPr>
          <w:rFonts w:ascii="Times New Roman" w:eastAsia="Times New Roman" w:hAnsi="Times New Roman"/>
          <w:i/>
          <w:noProof/>
          <w:sz w:val="24"/>
          <w:szCs w:val="24"/>
          <w:lang w:eastAsia="ru-RU"/>
        </w:rPr>
        <w:drawing>
          <wp:inline distT="0" distB="0" distL="0" distR="0">
            <wp:extent cx="6343015" cy="571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EB0D7D" w:rsidRPr="00EB0D7D" w:rsidRDefault="00EB0D7D" w:rsidP="00EB0D7D">
      <w:pPr>
        <w:tabs>
          <w:tab w:val="left" w:pos="2565"/>
        </w:tabs>
        <w:suppressAutoHyphens/>
        <w:spacing w:after="0" w:line="240" w:lineRule="auto"/>
        <w:rPr>
          <w:rFonts w:ascii="Times New Roman" w:eastAsia="Times New Roman" w:hAnsi="Times New Roman"/>
          <w:b/>
          <w:bCs/>
          <w:sz w:val="24"/>
          <w:szCs w:val="24"/>
          <w:lang w:eastAsia="ar-SA"/>
        </w:rPr>
      </w:pP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Pr="00EB0D7D" w:rsidRDefault="00EB0D7D" w:rsidP="00EB0D7D">
      <w:pPr>
        <w:suppressAutoHyphens/>
        <w:spacing w:after="0" w:line="240" w:lineRule="auto"/>
        <w:rPr>
          <w:rFonts w:ascii="Times New Roman" w:eastAsia="Times New Roman" w:hAnsi="Times New Roman"/>
          <w:i/>
          <w:sz w:val="24"/>
          <w:szCs w:val="24"/>
          <w:lang w:eastAsia="ar-SA"/>
        </w:rPr>
      </w:pPr>
      <w:r w:rsidRPr="00EB0D7D">
        <w:rPr>
          <w:rFonts w:ascii="Times New Roman CYR" w:eastAsia="Times New Roman" w:hAnsi="Times New Roman CYR" w:cs="Times New Roman CYR"/>
          <w:sz w:val="24"/>
          <w:szCs w:val="24"/>
          <w:lang w:eastAsia="ar-SA"/>
        </w:rPr>
        <w:t>«___» _____________2015 г.</w:t>
      </w:r>
    </w:p>
    <w:p w:rsidR="00EB0D7D" w:rsidRDefault="00EB0D7D" w:rsidP="00A550F0">
      <w:pPr>
        <w:spacing w:after="0" w:line="240" w:lineRule="auto"/>
        <w:ind w:firstLine="567"/>
        <w:jc w:val="both"/>
        <w:rPr>
          <w:rFonts w:ascii="Times New Roman" w:hAnsi="Times New Roman"/>
          <w:sz w:val="28"/>
          <w:szCs w:val="28"/>
        </w:rPr>
      </w:pPr>
    </w:p>
    <w:sectPr w:rsidR="00EB0D7D" w:rsidSect="00A550F0">
      <w:headerReference w:type="even" r:id="rId8"/>
      <w:headerReference w:type="default" r:id="rId9"/>
      <w:headerReference w:type="first" r:id="rId10"/>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C3" w:rsidRDefault="00B77BC3">
      <w:pPr>
        <w:spacing w:after="0" w:line="240" w:lineRule="auto"/>
      </w:pPr>
      <w:r>
        <w:separator/>
      </w:r>
    </w:p>
  </w:endnote>
  <w:endnote w:type="continuationSeparator" w:id="0">
    <w:p w:rsidR="00B77BC3" w:rsidRDefault="00B7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80"/>
    <w:family w:val="auto"/>
    <w:pitch w:val="variable"/>
  </w:font>
  <w:font w:name="Lohit Hindi">
    <w:altName w:val="MS Mincho"/>
    <w:charset w:val="8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C3" w:rsidRDefault="00B77BC3">
      <w:pPr>
        <w:spacing w:after="0" w:line="240" w:lineRule="auto"/>
      </w:pPr>
      <w:r>
        <w:separator/>
      </w:r>
    </w:p>
  </w:footnote>
  <w:footnote w:type="continuationSeparator" w:id="0">
    <w:p w:rsidR="00B77BC3" w:rsidRDefault="00B7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Default="002672B5"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72B5" w:rsidRDefault="002672B5" w:rsidP="00E6102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Pr="00CD34E2" w:rsidRDefault="002672B5" w:rsidP="00E6102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Default="002672B5"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3"/>
  </w:num>
  <w:num w:numId="2">
    <w:abstractNumId w:val="10"/>
  </w:num>
  <w:num w:numId="3">
    <w:abstractNumId w:val="7"/>
  </w:num>
  <w:num w:numId="4">
    <w:abstractNumId w:val="6"/>
  </w:num>
  <w:num w:numId="5">
    <w:abstractNumId w:val="2"/>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4"/>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17215"/>
    <w:rsid w:val="00030443"/>
    <w:rsid w:val="00037920"/>
    <w:rsid w:val="000500BB"/>
    <w:rsid w:val="0005281B"/>
    <w:rsid w:val="000A3F98"/>
    <w:rsid w:val="000B12A3"/>
    <w:rsid w:val="000D3BCA"/>
    <w:rsid w:val="000E0A15"/>
    <w:rsid w:val="000F379D"/>
    <w:rsid w:val="001050BE"/>
    <w:rsid w:val="0011759B"/>
    <w:rsid w:val="001235FB"/>
    <w:rsid w:val="00151F1C"/>
    <w:rsid w:val="00154956"/>
    <w:rsid w:val="00172572"/>
    <w:rsid w:val="001756B6"/>
    <w:rsid w:val="00180781"/>
    <w:rsid w:val="001B05D3"/>
    <w:rsid w:val="001B7F3B"/>
    <w:rsid w:val="001C1465"/>
    <w:rsid w:val="001D5F1A"/>
    <w:rsid w:val="001E36CC"/>
    <w:rsid w:val="001E65F1"/>
    <w:rsid w:val="001F14B5"/>
    <w:rsid w:val="001F7022"/>
    <w:rsid w:val="00213200"/>
    <w:rsid w:val="0025261C"/>
    <w:rsid w:val="0025386A"/>
    <w:rsid w:val="002672B5"/>
    <w:rsid w:val="002846D1"/>
    <w:rsid w:val="002A021E"/>
    <w:rsid w:val="002A10DC"/>
    <w:rsid w:val="002A7598"/>
    <w:rsid w:val="002B5444"/>
    <w:rsid w:val="002B6846"/>
    <w:rsid w:val="002C5263"/>
    <w:rsid w:val="002D2D66"/>
    <w:rsid w:val="002F76D2"/>
    <w:rsid w:val="00343325"/>
    <w:rsid w:val="00362A8C"/>
    <w:rsid w:val="0036407E"/>
    <w:rsid w:val="003678BB"/>
    <w:rsid w:val="003876B9"/>
    <w:rsid w:val="003958E0"/>
    <w:rsid w:val="003B18D2"/>
    <w:rsid w:val="003D0C2C"/>
    <w:rsid w:val="003D363D"/>
    <w:rsid w:val="00417FE5"/>
    <w:rsid w:val="00422CA1"/>
    <w:rsid w:val="00434CA5"/>
    <w:rsid w:val="004428A4"/>
    <w:rsid w:val="00451408"/>
    <w:rsid w:val="004758AF"/>
    <w:rsid w:val="004847F0"/>
    <w:rsid w:val="00491E33"/>
    <w:rsid w:val="00495D3A"/>
    <w:rsid w:val="004A6A9A"/>
    <w:rsid w:val="004D2942"/>
    <w:rsid w:val="004D6EE1"/>
    <w:rsid w:val="00502435"/>
    <w:rsid w:val="00521909"/>
    <w:rsid w:val="00534DF7"/>
    <w:rsid w:val="00544F6C"/>
    <w:rsid w:val="00562A87"/>
    <w:rsid w:val="00566F3F"/>
    <w:rsid w:val="00580856"/>
    <w:rsid w:val="0058677D"/>
    <w:rsid w:val="005D6660"/>
    <w:rsid w:val="005E03D0"/>
    <w:rsid w:val="005F368F"/>
    <w:rsid w:val="006437B1"/>
    <w:rsid w:val="0068385C"/>
    <w:rsid w:val="006A6159"/>
    <w:rsid w:val="006B5239"/>
    <w:rsid w:val="006C6A0F"/>
    <w:rsid w:val="006E3CE0"/>
    <w:rsid w:val="006F314E"/>
    <w:rsid w:val="00715FA0"/>
    <w:rsid w:val="007164AC"/>
    <w:rsid w:val="007421C1"/>
    <w:rsid w:val="0075239C"/>
    <w:rsid w:val="00753998"/>
    <w:rsid w:val="00757950"/>
    <w:rsid w:val="007677AE"/>
    <w:rsid w:val="007A5132"/>
    <w:rsid w:val="007B2227"/>
    <w:rsid w:val="007B5FBF"/>
    <w:rsid w:val="007B6E1C"/>
    <w:rsid w:val="007C2B58"/>
    <w:rsid w:val="007D1336"/>
    <w:rsid w:val="00801CA9"/>
    <w:rsid w:val="008117D0"/>
    <w:rsid w:val="00812753"/>
    <w:rsid w:val="00815A88"/>
    <w:rsid w:val="00831A4F"/>
    <w:rsid w:val="00832E90"/>
    <w:rsid w:val="008425B7"/>
    <w:rsid w:val="00851364"/>
    <w:rsid w:val="008567C1"/>
    <w:rsid w:val="0088156C"/>
    <w:rsid w:val="008828A7"/>
    <w:rsid w:val="00885DCF"/>
    <w:rsid w:val="008B376C"/>
    <w:rsid w:val="008C4B04"/>
    <w:rsid w:val="008F35ED"/>
    <w:rsid w:val="008F4132"/>
    <w:rsid w:val="00900AE9"/>
    <w:rsid w:val="00904DEE"/>
    <w:rsid w:val="00924CD0"/>
    <w:rsid w:val="00931679"/>
    <w:rsid w:val="00940185"/>
    <w:rsid w:val="00957029"/>
    <w:rsid w:val="00987448"/>
    <w:rsid w:val="009958BE"/>
    <w:rsid w:val="009A5E7A"/>
    <w:rsid w:val="009A64FB"/>
    <w:rsid w:val="009A771B"/>
    <w:rsid w:val="009B7625"/>
    <w:rsid w:val="009D4319"/>
    <w:rsid w:val="009E3848"/>
    <w:rsid w:val="009F39F5"/>
    <w:rsid w:val="00A01A15"/>
    <w:rsid w:val="00A10167"/>
    <w:rsid w:val="00A27B69"/>
    <w:rsid w:val="00A423BD"/>
    <w:rsid w:val="00A51CA0"/>
    <w:rsid w:val="00A550F0"/>
    <w:rsid w:val="00A564EA"/>
    <w:rsid w:val="00A762C8"/>
    <w:rsid w:val="00A91F13"/>
    <w:rsid w:val="00AA0E4C"/>
    <w:rsid w:val="00AA60BB"/>
    <w:rsid w:val="00AB350A"/>
    <w:rsid w:val="00AB6CAD"/>
    <w:rsid w:val="00AF1C51"/>
    <w:rsid w:val="00B04C4C"/>
    <w:rsid w:val="00B5221E"/>
    <w:rsid w:val="00B6162A"/>
    <w:rsid w:val="00B663AB"/>
    <w:rsid w:val="00B75D96"/>
    <w:rsid w:val="00B77079"/>
    <w:rsid w:val="00B77BC3"/>
    <w:rsid w:val="00B80E20"/>
    <w:rsid w:val="00B85066"/>
    <w:rsid w:val="00BA0B4E"/>
    <w:rsid w:val="00BA79E3"/>
    <w:rsid w:val="00BB0EE4"/>
    <w:rsid w:val="00BE3717"/>
    <w:rsid w:val="00BE4BA8"/>
    <w:rsid w:val="00BE5B0E"/>
    <w:rsid w:val="00BF70C9"/>
    <w:rsid w:val="00C20BE8"/>
    <w:rsid w:val="00C24B9C"/>
    <w:rsid w:val="00C34640"/>
    <w:rsid w:val="00C5603A"/>
    <w:rsid w:val="00C63622"/>
    <w:rsid w:val="00C827CF"/>
    <w:rsid w:val="00C86A12"/>
    <w:rsid w:val="00C964BA"/>
    <w:rsid w:val="00CC4CDC"/>
    <w:rsid w:val="00CF55A4"/>
    <w:rsid w:val="00D20339"/>
    <w:rsid w:val="00D91C60"/>
    <w:rsid w:val="00DC550B"/>
    <w:rsid w:val="00DD0923"/>
    <w:rsid w:val="00DD1826"/>
    <w:rsid w:val="00DD2E81"/>
    <w:rsid w:val="00DD5501"/>
    <w:rsid w:val="00DF40B6"/>
    <w:rsid w:val="00E07B93"/>
    <w:rsid w:val="00E12F27"/>
    <w:rsid w:val="00E35A2D"/>
    <w:rsid w:val="00E42A50"/>
    <w:rsid w:val="00E6102F"/>
    <w:rsid w:val="00E72BA8"/>
    <w:rsid w:val="00EA424C"/>
    <w:rsid w:val="00EB0D7D"/>
    <w:rsid w:val="00EC37DE"/>
    <w:rsid w:val="00EC5647"/>
    <w:rsid w:val="00ED2114"/>
    <w:rsid w:val="00ED3B51"/>
    <w:rsid w:val="00ED724B"/>
    <w:rsid w:val="00F1130B"/>
    <w:rsid w:val="00F2149A"/>
    <w:rsid w:val="00F53862"/>
    <w:rsid w:val="00F5624C"/>
    <w:rsid w:val="00F62428"/>
    <w:rsid w:val="00F708DA"/>
    <w:rsid w:val="00F96671"/>
    <w:rsid w:val="00FB0D76"/>
    <w:rsid w:val="00FB2511"/>
    <w:rsid w:val="00FD27F1"/>
    <w:rsid w:val="00FD2934"/>
    <w:rsid w:val="00FD355A"/>
    <w:rsid w:val="00FD6447"/>
    <w:rsid w:val="00FE16A1"/>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2D"/>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styleId="aa">
    <w:name w:val="Body Text Indent"/>
    <w:basedOn w:val="a"/>
    <w:link w:val="ab"/>
    <w:uiPriority w:val="99"/>
    <w:semiHidden/>
    <w:unhideWhenUsed/>
    <w:rsid w:val="00FB0D76"/>
    <w:pPr>
      <w:spacing w:after="120"/>
      <w:ind w:left="283"/>
    </w:pPr>
  </w:style>
  <w:style w:type="character" w:customStyle="1" w:styleId="ab">
    <w:name w:val="Основной текст с отступом Знак"/>
    <w:basedOn w:val="a0"/>
    <w:link w:val="aa"/>
    <w:uiPriority w:val="99"/>
    <w:semiHidden/>
    <w:rsid w:val="00FB0D76"/>
    <w:rPr>
      <w:rFonts w:ascii="Calibri" w:eastAsia="Calibri" w:hAnsi="Calibri" w:cs="Times New Roman"/>
    </w:rPr>
  </w:style>
  <w:style w:type="paragraph" w:styleId="3">
    <w:name w:val="Body Text Indent 3"/>
    <w:basedOn w:val="a"/>
    <w:link w:val="30"/>
    <w:uiPriority w:val="99"/>
    <w:semiHidden/>
    <w:unhideWhenUsed/>
    <w:rsid w:val="00FB0D76"/>
    <w:pPr>
      <w:spacing w:after="120"/>
      <w:ind w:left="283"/>
    </w:pPr>
    <w:rPr>
      <w:sz w:val="16"/>
      <w:szCs w:val="16"/>
    </w:rPr>
  </w:style>
  <w:style w:type="character" w:customStyle="1" w:styleId="30">
    <w:name w:val="Основной текст с отступом 3 Знак"/>
    <w:basedOn w:val="a0"/>
    <w:link w:val="3"/>
    <w:uiPriority w:val="99"/>
    <w:semiHidden/>
    <w:rsid w:val="00FB0D76"/>
    <w:rPr>
      <w:rFonts w:ascii="Calibri" w:eastAsia="Calibri" w:hAnsi="Calibri" w:cs="Times New Roman"/>
      <w:sz w:val="16"/>
      <w:szCs w:val="16"/>
    </w:rPr>
  </w:style>
  <w:style w:type="paragraph" w:styleId="ac">
    <w:name w:val="Normal (Web)"/>
    <w:basedOn w:val="a"/>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672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72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25</Pages>
  <Words>8698</Words>
  <Characters>49580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42</cp:revision>
  <cp:lastPrinted>2015-12-11T04:51:00Z</cp:lastPrinted>
  <dcterms:created xsi:type="dcterms:W3CDTF">2015-10-07T03:56:00Z</dcterms:created>
  <dcterms:modified xsi:type="dcterms:W3CDTF">2015-12-11T10:44:00Z</dcterms:modified>
</cp:coreProperties>
</file>